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82F3" w14:textId="07D6BA61" w:rsidR="009543F6" w:rsidRPr="00147C10" w:rsidRDefault="00B57324" w:rsidP="00B57324">
      <w:pPr>
        <w:jc w:val="center"/>
        <w:rPr>
          <w:rFonts w:cstheme="minorHAnsi"/>
          <w:b/>
          <w:bCs/>
          <w:sz w:val="20"/>
          <w:szCs w:val="20"/>
        </w:rPr>
      </w:pPr>
      <w:r w:rsidRPr="00147C10">
        <w:rPr>
          <w:rFonts w:cstheme="minorHAnsi"/>
          <w:b/>
          <w:bCs/>
          <w:sz w:val="20"/>
          <w:szCs w:val="20"/>
        </w:rPr>
        <w:t>INFORMACIÓN GENERAL DEL PROTOCOLO</w:t>
      </w:r>
    </w:p>
    <w:p w14:paraId="53B8C1E7" w14:textId="105DF1CB"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Título, versión y fecha</w:t>
      </w:r>
    </w:p>
    <w:p w14:paraId="7F11C41F" w14:textId="7F1E0D48" w:rsidR="00B57324" w:rsidRPr="00147C10" w:rsidRDefault="00B57324" w:rsidP="00DC1C79">
      <w:pPr>
        <w:pStyle w:val="Prrafodelista"/>
        <w:numPr>
          <w:ilvl w:val="1"/>
          <w:numId w:val="1"/>
        </w:numPr>
        <w:spacing w:after="120"/>
        <w:rPr>
          <w:rFonts w:cstheme="minorHAnsi"/>
          <w:sz w:val="20"/>
          <w:szCs w:val="20"/>
        </w:rPr>
      </w:pPr>
      <w:r w:rsidRPr="00147C10">
        <w:rPr>
          <w:rFonts w:cstheme="minorHAnsi"/>
          <w:sz w:val="20"/>
          <w:szCs w:val="20"/>
        </w:rPr>
        <w:t>Título:</w:t>
      </w:r>
      <w:r w:rsidR="00DC1C79" w:rsidRPr="00147C10">
        <w:rPr>
          <w:rFonts w:cstheme="minorHAnsi"/>
          <w:sz w:val="20"/>
          <w:szCs w:val="20"/>
        </w:rPr>
        <w:t xml:space="preserve"> </w:t>
      </w:r>
      <w:r w:rsidR="00DC1C79" w:rsidRPr="00147C10">
        <w:rPr>
          <w:rFonts w:cstheme="minorHAnsi"/>
          <w:b/>
          <w:bCs/>
          <w:sz w:val="20"/>
          <w:szCs w:val="20"/>
        </w:rPr>
        <w:t>Título</w:t>
      </w:r>
    </w:p>
    <w:p w14:paraId="0DAC20CD" w14:textId="05319898" w:rsidR="00B57324" w:rsidRPr="00147C10" w:rsidRDefault="00B57324" w:rsidP="00DC1C79">
      <w:pPr>
        <w:pStyle w:val="Prrafodelista"/>
        <w:numPr>
          <w:ilvl w:val="1"/>
          <w:numId w:val="1"/>
        </w:numPr>
        <w:spacing w:after="120"/>
        <w:rPr>
          <w:rFonts w:cstheme="minorHAnsi"/>
          <w:sz w:val="20"/>
          <w:szCs w:val="20"/>
        </w:rPr>
      </w:pPr>
      <w:r w:rsidRPr="00147C10">
        <w:rPr>
          <w:rFonts w:cstheme="minorHAnsi"/>
          <w:sz w:val="20"/>
          <w:szCs w:val="20"/>
        </w:rPr>
        <w:t>Versión:</w:t>
      </w:r>
      <w:r w:rsidR="00DC1C79" w:rsidRPr="00147C10">
        <w:rPr>
          <w:rFonts w:cstheme="minorHAnsi"/>
          <w:sz w:val="20"/>
          <w:szCs w:val="20"/>
        </w:rPr>
        <w:t xml:space="preserve"> </w:t>
      </w:r>
      <w:proofErr w:type="gramStart"/>
      <w:r w:rsidR="00AB43EE" w:rsidRPr="00147C10">
        <w:rPr>
          <w:rFonts w:cstheme="minorHAnsi"/>
          <w:b/>
          <w:bCs/>
          <w:sz w:val="20"/>
          <w:szCs w:val="20"/>
        </w:rPr>
        <w:t xml:space="preserve">1.0  </w:t>
      </w:r>
      <w:r w:rsidR="00AB43EE" w:rsidRPr="00147C10">
        <w:rPr>
          <w:rFonts w:cstheme="minorHAnsi"/>
          <w:i/>
          <w:iCs/>
          <w:sz w:val="20"/>
          <w:szCs w:val="20"/>
        </w:rPr>
        <w:t>(</w:t>
      </w:r>
      <w:proofErr w:type="gramEnd"/>
      <w:r w:rsidR="00AB43EE" w:rsidRPr="00147C10">
        <w:rPr>
          <w:rFonts w:cstheme="minorHAnsi"/>
          <w:i/>
          <w:iCs/>
          <w:sz w:val="20"/>
          <w:szCs w:val="20"/>
        </w:rPr>
        <w:t>Primera vez, utilice 1.0; correcciones 1.1, 1.2 etc.; Primera enmienda 2.0 y sus correcciones: 2.1, 2.2, etc.)</w:t>
      </w:r>
    </w:p>
    <w:p w14:paraId="5E606331" w14:textId="010E9A6D" w:rsidR="00B57324" w:rsidRPr="00147C10" w:rsidRDefault="00B57324" w:rsidP="00DC1C79">
      <w:pPr>
        <w:pStyle w:val="Prrafodelista"/>
        <w:numPr>
          <w:ilvl w:val="1"/>
          <w:numId w:val="1"/>
        </w:numPr>
        <w:spacing w:after="120"/>
        <w:rPr>
          <w:rFonts w:cstheme="minorHAnsi"/>
          <w:sz w:val="20"/>
          <w:szCs w:val="20"/>
        </w:rPr>
      </w:pPr>
      <w:r w:rsidRPr="00147C10">
        <w:rPr>
          <w:rFonts w:cstheme="minorHAnsi"/>
          <w:sz w:val="20"/>
          <w:szCs w:val="20"/>
        </w:rPr>
        <w:t xml:space="preserve">Fecha: </w:t>
      </w:r>
      <w:proofErr w:type="spellStart"/>
      <w:r w:rsidR="00DC1C79" w:rsidRPr="00147C10">
        <w:rPr>
          <w:rFonts w:cstheme="minorHAnsi"/>
          <w:b/>
          <w:bCs/>
          <w:sz w:val="20"/>
          <w:szCs w:val="20"/>
        </w:rPr>
        <w:t>dd</w:t>
      </w:r>
      <w:proofErr w:type="spellEnd"/>
      <w:r w:rsidR="00DC1C79" w:rsidRPr="00147C10">
        <w:rPr>
          <w:rFonts w:cstheme="minorHAnsi"/>
          <w:b/>
          <w:bCs/>
          <w:sz w:val="20"/>
          <w:szCs w:val="20"/>
        </w:rPr>
        <w:t xml:space="preserve"> mes año</w:t>
      </w:r>
      <w:r w:rsidR="00D62D75" w:rsidRPr="00147C10">
        <w:rPr>
          <w:rFonts w:cstheme="minorHAnsi"/>
          <w:b/>
          <w:bCs/>
          <w:sz w:val="20"/>
          <w:szCs w:val="20"/>
        </w:rPr>
        <w:t xml:space="preserve"> </w:t>
      </w:r>
      <w:r w:rsidR="00D62D75" w:rsidRPr="00147C10">
        <w:rPr>
          <w:rFonts w:cstheme="minorHAnsi"/>
          <w:i/>
          <w:iCs/>
          <w:sz w:val="20"/>
          <w:szCs w:val="20"/>
        </w:rPr>
        <w:t xml:space="preserve">(ej. 16 de agosto del </w:t>
      </w:r>
      <w:proofErr w:type="gramStart"/>
      <w:r w:rsidR="00D62D75" w:rsidRPr="00147C10">
        <w:rPr>
          <w:rFonts w:cstheme="minorHAnsi"/>
          <w:i/>
          <w:iCs/>
          <w:sz w:val="20"/>
          <w:szCs w:val="20"/>
        </w:rPr>
        <w:t>2021  o</w:t>
      </w:r>
      <w:proofErr w:type="gramEnd"/>
      <w:r w:rsidR="00D62D75" w:rsidRPr="00147C10">
        <w:rPr>
          <w:rFonts w:cstheme="minorHAnsi"/>
          <w:i/>
          <w:iCs/>
          <w:sz w:val="20"/>
          <w:szCs w:val="20"/>
        </w:rPr>
        <w:t xml:space="preserve"> 16-VIII-2021</w:t>
      </w:r>
      <w:r w:rsidR="00D62D75" w:rsidRPr="00147C10">
        <w:rPr>
          <w:rFonts w:cstheme="minorHAnsi"/>
          <w:b/>
          <w:bCs/>
          <w:i/>
          <w:iCs/>
          <w:sz w:val="20"/>
          <w:szCs w:val="20"/>
        </w:rPr>
        <w:t>)</w:t>
      </w:r>
    </w:p>
    <w:p w14:paraId="23BBB2B1" w14:textId="77777777" w:rsidR="00DC1C79" w:rsidRPr="00147C10" w:rsidRDefault="00DC1C79" w:rsidP="00DC1C79">
      <w:pPr>
        <w:pStyle w:val="Prrafodelista"/>
        <w:spacing w:after="120"/>
        <w:ind w:left="1080"/>
        <w:rPr>
          <w:rFonts w:cstheme="minorHAnsi"/>
          <w:sz w:val="20"/>
          <w:szCs w:val="20"/>
        </w:rPr>
      </w:pPr>
    </w:p>
    <w:p w14:paraId="76DA5263" w14:textId="72C2ED5D"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Número de identificación del protocolo</w:t>
      </w:r>
    </w:p>
    <w:p w14:paraId="3B190A69" w14:textId="5FC340BA" w:rsidR="00DC1C79" w:rsidRPr="00147C10" w:rsidRDefault="00DC1C79" w:rsidP="00DC1C79">
      <w:pPr>
        <w:pStyle w:val="Prrafodelista"/>
        <w:spacing w:after="120"/>
        <w:ind w:left="360"/>
        <w:rPr>
          <w:rFonts w:cstheme="minorHAnsi"/>
          <w:i/>
          <w:iCs/>
          <w:sz w:val="20"/>
          <w:szCs w:val="20"/>
        </w:rPr>
      </w:pPr>
      <w:r w:rsidRPr="00147C10">
        <w:rPr>
          <w:rFonts w:cstheme="minorHAnsi"/>
          <w:i/>
          <w:iCs/>
          <w:sz w:val="20"/>
          <w:szCs w:val="20"/>
        </w:rPr>
        <w:t>No aplica en revisión inicial</w:t>
      </w:r>
      <w:r w:rsidR="00923FC7" w:rsidRPr="00147C10">
        <w:rPr>
          <w:rFonts w:cstheme="minorHAnsi"/>
          <w:i/>
          <w:iCs/>
          <w:sz w:val="20"/>
          <w:szCs w:val="20"/>
        </w:rPr>
        <w:t>, pero sí cuando el CEI-EM ya asignó y comunicó este dato.</w:t>
      </w:r>
    </w:p>
    <w:p w14:paraId="1B074CB4" w14:textId="77777777" w:rsidR="00DC1C79" w:rsidRPr="00147C10" w:rsidRDefault="00DC1C79" w:rsidP="00DC1C79">
      <w:pPr>
        <w:pStyle w:val="Prrafodelista"/>
        <w:spacing w:after="120"/>
        <w:ind w:left="360"/>
        <w:rPr>
          <w:rFonts w:cstheme="minorHAnsi"/>
          <w:sz w:val="20"/>
          <w:szCs w:val="20"/>
        </w:rPr>
      </w:pPr>
    </w:p>
    <w:p w14:paraId="0D220030" w14:textId="1AEDDFE3" w:rsidR="00DC1C79"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Área de conocimiento o terapéutico</w:t>
      </w:r>
    </w:p>
    <w:p w14:paraId="32B2B639" w14:textId="1FF0691B" w:rsidR="00DC1C79" w:rsidRPr="00147C10" w:rsidRDefault="002D5ED2" w:rsidP="00DC1C79">
      <w:pPr>
        <w:pStyle w:val="Prrafodelista"/>
        <w:spacing w:after="120"/>
        <w:ind w:left="360"/>
        <w:rPr>
          <w:rFonts w:cstheme="minorHAnsi"/>
          <w:b/>
          <w:bCs/>
          <w:i/>
          <w:iCs/>
          <w:sz w:val="20"/>
          <w:szCs w:val="20"/>
        </w:rPr>
      </w:pPr>
      <w:r w:rsidRPr="00147C10">
        <w:rPr>
          <w:rFonts w:cstheme="minorHAnsi"/>
          <w:b/>
          <w:bCs/>
          <w:sz w:val="20"/>
          <w:szCs w:val="20"/>
        </w:rPr>
        <w:t xml:space="preserve">Bioquímica </w:t>
      </w:r>
      <w:r w:rsidRPr="00147C10">
        <w:rPr>
          <w:rFonts w:cstheme="minorHAnsi"/>
          <w:i/>
          <w:iCs/>
          <w:sz w:val="20"/>
          <w:szCs w:val="20"/>
        </w:rPr>
        <w:t>(ej. 1)</w:t>
      </w:r>
      <w:r w:rsidRPr="00147C10">
        <w:rPr>
          <w:rFonts w:cstheme="minorHAnsi"/>
          <w:b/>
          <w:bCs/>
          <w:sz w:val="20"/>
          <w:szCs w:val="20"/>
        </w:rPr>
        <w:t>,</w:t>
      </w:r>
      <w:r w:rsidRPr="00147C10">
        <w:rPr>
          <w:rFonts w:cstheme="minorHAnsi"/>
          <w:sz w:val="20"/>
          <w:szCs w:val="20"/>
        </w:rPr>
        <w:t xml:space="preserve"> </w:t>
      </w:r>
      <w:r w:rsidRPr="00147C10">
        <w:rPr>
          <w:rFonts w:cstheme="minorHAnsi"/>
          <w:b/>
          <w:bCs/>
          <w:sz w:val="20"/>
          <w:szCs w:val="20"/>
        </w:rPr>
        <w:t xml:space="preserve">Biología molecular/celular/sintética </w:t>
      </w:r>
      <w:r w:rsidRPr="00147C10">
        <w:rPr>
          <w:rFonts w:cstheme="minorHAnsi"/>
          <w:i/>
          <w:iCs/>
          <w:sz w:val="20"/>
          <w:szCs w:val="20"/>
        </w:rPr>
        <w:t xml:space="preserve">(ej. 2), </w:t>
      </w:r>
      <w:r w:rsidRPr="00147C10">
        <w:rPr>
          <w:rFonts w:cstheme="minorHAnsi"/>
          <w:b/>
          <w:bCs/>
          <w:sz w:val="20"/>
          <w:szCs w:val="20"/>
        </w:rPr>
        <w:t xml:space="preserve">Biotecnología </w:t>
      </w:r>
      <w:r w:rsidRPr="00147C10">
        <w:rPr>
          <w:rFonts w:cstheme="minorHAnsi"/>
          <w:i/>
          <w:iCs/>
          <w:sz w:val="20"/>
          <w:szCs w:val="20"/>
        </w:rPr>
        <w:t>(ej. 3),</w:t>
      </w:r>
      <w:r w:rsidR="00D249B1" w:rsidRPr="00147C10">
        <w:rPr>
          <w:rFonts w:cstheme="minorHAnsi"/>
          <w:i/>
          <w:iCs/>
          <w:sz w:val="20"/>
          <w:szCs w:val="20"/>
        </w:rPr>
        <w:t xml:space="preserve"> </w:t>
      </w:r>
      <w:r w:rsidR="00D249B1" w:rsidRPr="00147C10">
        <w:rPr>
          <w:rFonts w:cstheme="minorHAnsi"/>
          <w:b/>
          <w:bCs/>
          <w:sz w:val="20"/>
          <w:szCs w:val="20"/>
        </w:rPr>
        <w:t xml:space="preserve">Neurociencias </w:t>
      </w:r>
      <w:r w:rsidR="00D249B1" w:rsidRPr="00147C10">
        <w:rPr>
          <w:rFonts w:cstheme="minorHAnsi"/>
          <w:i/>
          <w:iCs/>
          <w:sz w:val="20"/>
          <w:szCs w:val="20"/>
        </w:rPr>
        <w:t>(ej. 4),</w:t>
      </w:r>
      <w:r w:rsidRPr="00147C10">
        <w:rPr>
          <w:rFonts w:cstheme="minorHAnsi"/>
          <w:b/>
          <w:bCs/>
          <w:i/>
          <w:iCs/>
          <w:sz w:val="20"/>
          <w:szCs w:val="20"/>
        </w:rPr>
        <w:t xml:space="preserve"> </w:t>
      </w:r>
      <w:r w:rsidR="00D249B1" w:rsidRPr="00147C10">
        <w:rPr>
          <w:rFonts w:cstheme="minorHAnsi"/>
          <w:b/>
          <w:bCs/>
          <w:sz w:val="20"/>
          <w:szCs w:val="20"/>
        </w:rPr>
        <w:t xml:space="preserve">Nutrición </w:t>
      </w:r>
      <w:r w:rsidR="00D249B1" w:rsidRPr="00147C10">
        <w:rPr>
          <w:rFonts w:cstheme="minorHAnsi"/>
          <w:i/>
          <w:iCs/>
          <w:sz w:val="20"/>
          <w:szCs w:val="20"/>
        </w:rPr>
        <w:t>(ej. 5),</w:t>
      </w:r>
      <w:r w:rsidR="00D249B1" w:rsidRPr="00147C10">
        <w:rPr>
          <w:rFonts w:cstheme="minorHAnsi"/>
          <w:b/>
          <w:bCs/>
          <w:i/>
          <w:iCs/>
          <w:sz w:val="20"/>
          <w:szCs w:val="20"/>
        </w:rPr>
        <w:t xml:space="preserve"> </w:t>
      </w:r>
      <w:r w:rsidR="00D249B1" w:rsidRPr="00147C10">
        <w:rPr>
          <w:rFonts w:cstheme="minorHAnsi"/>
          <w:b/>
          <w:bCs/>
          <w:sz w:val="20"/>
          <w:szCs w:val="20"/>
        </w:rPr>
        <w:t xml:space="preserve">Epidemiología </w:t>
      </w:r>
      <w:r w:rsidR="00D249B1" w:rsidRPr="00147C10">
        <w:rPr>
          <w:rFonts w:cstheme="minorHAnsi"/>
          <w:i/>
          <w:iCs/>
          <w:sz w:val="20"/>
          <w:szCs w:val="20"/>
        </w:rPr>
        <w:t xml:space="preserve">(ej. 6), </w:t>
      </w:r>
      <w:r w:rsidR="00D249B1" w:rsidRPr="00147C10">
        <w:rPr>
          <w:rFonts w:cstheme="minorHAnsi"/>
          <w:b/>
          <w:bCs/>
          <w:sz w:val="20"/>
          <w:szCs w:val="20"/>
        </w:rPr>
        <w:t xml:space="preserve">Enfermería </w:t>
      </w:r>
      <w:r w:rsidR="00D249B1" w:rsidRPr="00147C10">
        <w:rPr>
          <w:rFonts w:cstheme="minorHAnsi"/>
          <w:i/>
          <w:iCs/>
          <w:sz w:val="20"/>
          <w:szCs w:val="20"/>
        </w:rPr>
        <w:t xml:space="preserve">(ej. 7), </w:t>
      </w:r>
      <w:r w:rsidR="00923FC7" w:rsidRPr="00147C10">
        <w:rPr>
          <w:rFonts w:cstheme="minorHAnsi"/>
          <w:b/>
          <w:bCs/>
          <w:sz w:val="20"/>
          <w:szCs w:val="20"/>
        </w:rPr>
        <w:t>Farmacéutica, P</w:t>
      </w:r>
      <w:r w:rsidRPr="00147C10">
        <w:rPr>
          <w:rFonts w:cstheme="minorHAnsi"/>
          <w:b/>
          <w:bCs/>
          <w:sz w:val="20"/>
          <w:szCs w:val="20"/>
        </w:rPr>
        <w:t xml:space="preserve">sicología laboral </w:t>
      </w:r>
      <w:r w:rsidRPr="00147C10">
        <w:rPr>
          <w:rFonts w:cstheme="minorHAnsi"/>
          <w:i/>
          <w:iCs/>
          <w:sz w:val="20"/>
          <w:szCs w:val="20"/>
        </w:rPr>
        <w:t xml:space="preserve">(ej. </w:t>
      </w:r>
      <w:r w:rsidR="00D249B1" w:rsidRPr="00147C10">
        <w:rPr>
          <w:rFonts w:cstheme="minorHAnsi"/>
          <w:i/>
          <w:iCs/>
          <w:sz w:val="20"/>
          <w:szCs w:val="20"/>
        </w:rPr>
        <w:t>8</w:t>
      </w:r>
      <w:r w:rsidRPr="00147C10">
        <w:rPr>
          <w:rFonts w:cstheme="minorHAnsi"/>
          <w:i/>
          <w:iCs/>
          <w:sz w:val="20"/>
          <w:szCs w:val="20"/>
        </w:rPr>
        <w:t xml:space="preserve">), </w:t>
      </w:r>
      <w:r w:rsidRPr="00147C10">
        <w:rPr>
          <w:rFonts w:cstheme="minorHAnsi"/>
          <w:b/>
          <w:bCs/>
          <w:sz w:val="20"/>
          <w:szCs w:val="20"/>
        </w:rPr>
        <w:t xml:space="preserve">Psicología clínica </w:t>
      </w:r>
      <w:r w:rsidRPr="00147C10">
        <w:rPr>
          <w:rFonts w:cstheme="minorHAnsi"/>
          <w:i/>
          <w:iCs/>
          <w:sz w:val="20"/>
          <w:szCs w:val="20"/>
        </w:rPr>
        <w:t xml:space="preserve">(ej. </w:t>
      </w:r>
      <w:r w:rsidR="00D249B1" w:rsidRPr="00147C10">
        <w:rPr>
          <w:rFonts w:cstheme="minorHAnsi"/>
          <w:i/>
          <w:iCs/>
          <w:sz w:val="20"/>
          <w:szCs w:val="20"/>
        </w:rPr>
        <w:t>9</w:t>
      </w:r>
      <w:r w:rsidRPr="00147C10">
        <w:rPr>
          <w:rFonts w:cstheme="minorHAnsi"/>
          <w:i/>
          <w:iCs/>
          <w:sz w:val="20"/>
          <w:szCs w:val="20"/>
        </w:rPr>
        <w:t xml:space="preserve">), </w:t>
      </w:r>
      <w:r w:rsidRPr="00147C10">
        <w:rPr>
          <w:rFonts w:cstheme="minorHAnsi"/>
          <w:b/>
          <w:bCs/>
          <w:sz w:val="20"/>
          <w:szCs w:val="20"/>
        </w:rPr>
        <w:t xml:space="preserve">Biotecnología </w:t>
      </w:r>
      <w:r w:rsidRPr="00147C10">
        <w:rPr>
          <w:rFonts w:cstheme="minorHAnsi"/>
          <w:i/>
          <w:iCs/>
          <w:sz w:val="20"/>
          <w:szCs w:val="20"/>
        </w:rPr>
        <w:t xml:space="preserve">(ej. </w:t>
      </w:r>
      <w:r w:rsidR="00D249B1" w:rsidRPr="00147C10">
        <w:rPr>
          <w:rFonts w:cstheme="minorHAnsi"/>
          <w:i/>
          <w:iCs/>
          <w:sz w:val="20"/>
          <w:szCs w:val="20"/>
        </w:rPr>
        <w:t>10</w:t>
      </w:r>
      <w:r w:rsidRPr="00147C10">
        <w:rPr>
          <w:rFonts w:cstheme="minorHAnsi"/>
          <w:i/>
          <w:iCs/>
          <w:sz w:val="20"/>
          <w:szCs w:val="20"/>
        </w:rPr>
        <w:t>),</w:t>
      </w:r>
      <w:r w:rsidR="00D249B1" w:rsidRPr="00147C10">
        <w:rPr>
          <w:rFonts w:cstheme="minorHAnsi"/>
          <w:i/>
          <w:iCs/>
          <w:sz w:val="20"/>
          <w:szCs w:val="20"/>
        </w:rPr>
        <w:t xml:space="preserve"> </w:t>
      </w:r>
      <w:r w:rsidR="00D249B1" w:rsidRPr="00147C10">
        <w:rPr>
          <w:rFonts w:cstheme="minorHAnsi"/>
          <w:b/>
          <w:bCs/>
          <w:sz w:val="20"/>
          <w:szCs w:val="20"/>
        </w:rPr>
        <w:t xml:space="preserve">Educación en Salud </w:t>
      </w:r>
      <w:r w:rsidR="00D249B1" w:rsidRPr="00147C10">
        <w:rPr>
          <w:rFonts w:cstheme="minorHAnsi"/>
          <w:i/>
          <w:iCs/>
          <w:sz w:val="20"/>
          <w:szCs w:val="20"/>
        </w:rPr>
        <w:t xml:space="preserve">(ej. 11), </w:t>
      </w:r>
      <w:r w:rsidR="00AB43EE" w:rsidRPr="00147C10">
        <w:rPr>
          <w:rFonts w:cstheme="minorHAnsi"/>
          <w:i/>
          <w:iCs/>
          <w:sz w:val="20"/>
          <w:szCs w:val="20"/>
        </w:rPr>
        <w:t>u otro.</w:t>
      </w:r>
    </w:p>
    <w:p w14:paraId="3A80E435" w14:textId="77777777" w:rsidR="00DC1C79" w:rsidRPr="00147C10" w:rsidRDefault="00DC1C79" w:rsidP="00DC1C79">
      <w:pPr>
        <w:pStyle w:val="Prrafodelista"/>
        <w:spacing w:after="120"/>
        <w:ind w:left="360"/>
        <w:rPr>
          <w:rFonts w:cstheme="minorHAnsi"/>
          <w:sz w:val="20"/>
          <w:szCs w:val="20"/>
        </w:rPr>
      </w:pPr>
    </w:p>
    <w:p w14:paraId="2EA8081B" w14:textId="6608016F"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Nombre y adscripción</w:t>
      </w:r>
      <w:r w:rsidR="00F90CF3" w:rsidRPr="00147C10">
        <w:rPr>
          <w:rFonts w:cstheme="minorHAnsi"/>
          <w:sz w:val="20"/>
          <w:szCs w:val="20"/>
        </w:rPr>
        <w:t xml:space="preserve">(es) (instituto, área, depto.) </w:t>
      </w:r>
      <w:r w:rsidRPr="00147C10">
        <w:rPr>
          <w:rFonts w:cstheme="minorHAnsi"/>
          <w:sz w:val="20"/>
          <w:szCs w:val="20"/>
        </w:rPr>
        <w:t>del investigador principal y los asociados</w:t>
      </w:r>
    </w:p>
    <w:p w14:paraId="5A3A5937" w14:textId="5A22C148" w:rsidR="00DC1C79" w:rsidRPr="00147C10" w:rsidRDefault="00DC1C79" w:rsidP="00DC1C79">
      <w:pPr>
        <w:pStyle w:val="Prrafodelista"/>
        <w:numPr>
          <w:ilvl w:val="1"/>
          <w:numId w:val="2"/>
        </w:numPr>
        <w:spacing w:after="120"/>
        <w:rPr>
          <w:rFonts w:cstheme="minorHAnsi"/>
          <w:b/>
          <w:bCs/>
          <w:sz w:val="20"/>
          <w:szCs w:val="20"/>
        </w:rPr>
      </w:pPr>
      <w:r w:rsidRPr="00147C10">
        <w:rPr>
          <w:rFonts w:cstheme="minorHAnsi"/>
          <w:b/>
          <w:bCs/>
          <w:sz w:val="20"/>
          <w:szCs w:val="20"/>
        </w:rPr>
        <w:t>Nombre completo del investigador principal (IP)</w:t>
      </w:r>
    </w:p>
    <w:p w14:paraId="111BC3E7" w14:textId="273AA7FD" w:rsidR="00F90CF3" w:rsidRPr="00147C10" w:rsidRDefault="00DC1C79" w:rsidP="00DC1C79">
      <w:pPr>
        <w:pStyle w:val="Prrafodelista"/>
        <w:spacing w:after="120"/>
        <w:ind w:left="1080"/>
        <w:rPr>
          <w:rFonts w:cstheme="minorHAnsi"/>
          <w:b/>
          <w:bCs/>
          <w:sz w:val="20"/>
          <w:szCs w:val="20"/>
        </w:rPr>
      </w:pPr>
      <w:r w:rsidRPr="00147C10">
        <w:rPr>
          <w:rFonts w:cstheme="minorHAnsi"/>
          <w:b/>
          <w:bCs/>
          <w:sz w:val="20"/>
          <w:szCs w:val="20"/>
        </w:rPr>
        <w:t>Adscripción 1</w:t>
      </w:r>
      <w:r w:rsidR="00F90CF3" w:rsidRPr="00147C10">
        <w:rPr>
          <w:rFonts w:cstheme="minorHAnsi"/>
          <w:b/>
          <w:bCs/>
          <w:sz w:val="20"/>
          <w:szCs w:val="20"/>
        </w:rPr>
        <w:t xml:space="preserve">: </w:t>
      </w:r>
      <w:r w:rsidR="00F90CF3" w:rsidRPr="00147C10">
        <w:rPr>
          <w:rFonts w:cstheme="minorHAnsi"/>
          <w:b/>
          <w:bCs/>
          <w:sz w:val="20"/>
          <w:szCs w:val="20"/>
        </w:rPr>
        <w:tab/>
        <w:t>UDEM, Escuela de Medicina, Depto. CB.</w:t>
      </w:r>
    </w:p>
    <w:p w14:paraId="12845517" w14:textId="3BD8E15E" w:rsidR="00DC1C79" w:rsidRPr="00147C10" w:rsidRDefault="00F90CF3" w:rsidP="00DC1C79">
      <w:pPr>
        <w:pStyle w:val="Prrafodelista"/>
        <w:spacing w:after="120"/>
        <w:ind w:left="1080"/>
        <w:rPr>
          <w:rFonts w:cstheme="minorHAnsi"/>
          <w:b/>
          <w:bCs/>
          <w:sz w:val="20"/>
          <w:szCs w:val="20"/>
        </w:rPr>
      </w:pPr>
      <w:r w:rsidRPr="00147C10">
        <w:rPr>
          <w:rFonts w:cstheme="minorHAnsi"/>
          <w:b/>
          <w:bCs/>
          <w:sz w:val="20"/>
          <w:szCs w:val="20"/>
        </w:rPr>
        <w:t xml:space="preserve">Dirección: </w:t>
      </w:r>
      <w:r w:rsidRPr="00147C10">
        <w:rPr>
          <w:rFonts w:cstheme="minorHAnsi"/>
          <w:b/>
          <w:bCs/>
          <w:sz w:val="20"/>
          <w:szCs w:val="20"/>
        </w:rPr>
        <w:tab/>
      </w:r>
      <w:r w:rsidRPr="00147C10">
        <w:rPr>
          <w:rFonts w:cstheme="minorHAnsi"/>
          <w:b/>
          <w:bCs/>
          <w:sz w:val="20"/>
          <w:szCs w:val="20"/>
        </w:rPr>
        <w:tab/>
        <w:t xml:space="preserve">Ave. I. Morones Prieto 4500 Pte. </w:t>
      </w:r>
    </w:p>
    <w:p w14:paraId="0A4A9D08" w14:textId="72330B50" w:rsidR="00F90CF3" w:rsidRPr="00147C10" w:rsidRDefault="00F90CF3" w:rsidP="00DC1C79">
      <w:pPr>
        <w:pStyle w:val="Prrafodelista"/>
        <w:spacing w:after="120"/>
        <w:ind w:left="1080"/>
        <w:rPr>
          <w:rFonts w:cstheme="minorHAnsi"/>
          <w:b/>
          <w:bCs/>
          <w:sz w:val="20"/>
          <w:szCs w:val="20"/>
        </w:rPr>
      </w:pPr>
      <w:r w:rsidRPr="00147C10">
        <w:rPr>
          <w:rFonts w:cstheme="minorHAnsi"/>
          <w:b/>
          <w:bCs/>
          <w:sz w:val="20"/>
          <w:szCs w:val="20"/>
        </w:rPr>
        <w:tab/>
      </w:r>
      <w:r w:rsidRPr="00147C10">
        <w:rPr>
          <w:rFonts w:cstheme="minorHAnsi"/>
          <w:b/>
          <w:bCs/>
          <w:sz w:val="20"/>
          <w:szCs w:val="20"/>
        </w:rPr>
        <w:tab/>
      </w:r>
      <w:r w:rsidRPr="00147C10">
        <w:rPr>
          <w:rFonts w:cstheme="minorHAnsi"/>
          <w:b/>
          <w:bCs/>
          <w:sz w:val="20"/>
          <w:szCs w:val="20"/>
        </w:rPr>
        <w:tab/>
        <w:t>Col. Zona Valle Poniente, C.P. 66238</w:t>
      </w:r>
    </w:p>
    <w:p w14:paraId="2B45E5DD" w14:textId="0BB95549" w:rsidR="00F90CF3" w:rsidRPr="00147C10" w:rsidRDefault="00F90CF3" w:rsidP="00DC1C79">
      <w:pPr>
        <w:pStyle w:val="Prrafodelista"/>
        <w:spacing w:after="120"/>
        <w:ind w:left="1080"/>
        <w:rPr>
          <w:rFonts w:cstheme="minorHAnsi"/>
          <w:b/>
          <w:bCs/>
          <w:sz w:val="20"/>
          <w:szCs w:val="20"/>
        </w:rPr>
      </w:pPr>
      <w:r w:rsidRPr="00147C10">
        <w:rPr>
          <w:rFonts w:cstheme="minorHAnsi"/>
          <w:b/>
          <w:bCs/>
          <w:sz w:val="20"/>
          <w:szCs w:val="20"/>
        </w:rPr>
        <w:tab/>
      </w:r>
      <w:r w:rsidRPr="00147C10">
        <w:rPr>
          <w:rFonts w:cstheme="minorHAnsi"/>
          <w:b/>
          <w:bCs/>
          <w:sz w:val="20"/>
          <w:szCs w:val="20"/>
        </w:rPr>
        <w:tab/>
      </w:r>
      <w:r w:rsidRPr="00147C10">
        <w:rPr>
          <w:rFonts w:cstheme="minorHAnsi"/>
          <w:b/>
          <w:bCs/>
          <w:sz w:val="20"/>
          <w:szCs w:val="20"/>
        </w:rPr>
        <w:tab/>
        <w:t>San Pedro Garza García</w:t>
      </w:r>
    </w:p>
    <w:p w14:paraId="0F2CAD4A" w14:textId="42A55359" w:rsidR="00DC1C79" w:rsidRPr="00147C10" w:rsidRDefault="00DC1C79" w:rsidP="00DC1C79">
      <w:pPr>
        <w:pStyle w:val="Prrafodelista"/>
        <w:spacing w:after="120"/>
        <w:ind w:left="1080"/>
        <w:rPr>
          <w:rFonts w:cstheme="minorHAnsi"/>
          <w:b/>
          <w:bCs/>
          <w:sz w:val="20"/>
          <w:szCs w:val="20"/>
        </w:rPr>
      </w:pPr>
      <w:r w:rsidRPr="00147C10">
        <w:rPr>
          <w:rFonts w:cstheme="minorHAnsi"/>
          <w:b/>
          <w:bCs/>
          <w:sz w:val="20"/>
          <w:szCs w:val="20"/>
        </w:rPr>
        <w:t>Adscripción 2 con dirección (si aplica</w:t>
      </w:r>
      <w:r w:rsidR="00F90CF3" w:rsidRPr="00147C10">
        <w:rPr>
          <w:rFonts w:cstheme="minorHAnsi"/>
          <w:b/>
          <w:bCs/>
          <w:sz w:val="20"/>
          <w:szCs w:val="20"/>
        </w:rPr>
        <w:t xml:space="preserve"> o borrar esta línea</w:t>
      </w:r>
      <w:r w:rsidRPr="00147C10">
        <w:rPr>
          <w:rFonts w:cstheme="minorHAnsi"/>
          <w:b/>
          <w:bCs/>
          <w:sz w:val="20"/>
          <w:szCs w:val="20"/>
        </w:rPr>
        <w:t>)</w:t>
      </w:r>
    </w:p>
    <w:p w14:paraId="08C3D15E" w14:textId="4EF4FA7F" w:rsidR="00DC1C79" w:rsidRPr="00147C10" w:rsidRDefault="00DC1C79" w:rsidP="00DC1C79">
      <w:pPr>
        <w:pStyle w:val="Prrafodelista"/>
        <w:numPr>
          <w:ilvl w:val="1"/>
          <w:numId w:val="2"/>
        </w:numPr>
        <w:spacing w:after="120"/>
        <w:rPr>
          <w:rFonts w:cstheme="minorHAnsi"/>
          <w:b/>
          <w:bCs/>
          <w:sz w:val="20"/>
          <w:szCs w:val="20"/>
        </w:rPr>
      </w:pPr>
      <w:r w:rsidRPr="00147C10">
        <w:rPr>
          <w:rFonts w:cstheme="minorHAnsi"/>
          <w:b/>
          <w:bCs/>
          <w:sz w:val="20"/>
          <w:szCs w:val="20"/>
        </w:rPr>
        <w:t xml:space="preserve">Nombre completo del investigador asociado (si </w:t>
      </w:r>
      <w:proofErr w:type="spellStart"/>
      <w:r w:rsidRPr="00147C10">
        <w:rPr>
          <w:rFonts w:cstheme="minorHAnsi"/>
          <w:b/>
          <w:bCs/>
          <w:sz w:val="20"/>
          <w:szCs w:val="20"/>
        </w:rPr>
        <w:t>aplca</w:t>
      </w:r>
      <w:proofErr w:type="spellEnd"/>
      <w:r w:rsidR="00F90CF3" w:rsidRPr="00147C10">
        <w:rPr>
          <w:rFonts w:cstheme="minorHAnsi"/>
          <w:b/>
          <w:bCs/>
          <w:sz w:val="20"/>
          <w:szCs w:val="20"/>
        </w:rPr>
        <w:t xml:space="preserve"> o borrar</w:t>
      </w:r>
      <w:r w:rsidRPr="00147C10">
        <w:rPr>
          <w:rFonts w:cstheme="minorHAnsi"/>
          <w:b/>
          <w:bCs/>
          <w:sz w:val="20"/>
          <w:szCs w:val="20"/>
        </w:rPr>
        <w:t>)</w:t>
      </w:r>
    </w:p>
    <w:p w14:paraId="5B43AD68" w14:textId="3157BDDC" w:rsidR="00DC1C79" w:rsidRPr="00147C10" w:rsidRDefault="00DC1C79" w:rsidP="00DC1C79">
      <w:pPr>
        <w:pStyle w:val="Prrafodelista"/>
        <w:spacing w:after="120"/>
        <w:ind w:left="1080"/>
        <w:rPr>
          <w:rFonts w:cstheme="minorHAnsi"/>
          <w:b/>
          <w:bCs/>
          <w:sz w:val="20"/>
          <w:szCs w:val="20"/>
        </w:rPr>
      </w:pPr>
      <w:r w:rsidRPr="00147C10">
        <w:rPr>
          <w:rFonts w:cstheme="minorHAnsi"/>
          <w:b/>
          <w:bCs/>
          <w:sz w:val="20"/>
          <w:szCs w:val="20"/>
        </w:rPr>
        <w:t>Adscripción 1 con dirección</w:t>
      </w:r>
    </w:p>
    <w:p w14:paraId="4E6059B4" w14:textId="77777777" w:rsidR="00DC1C79" w:rsidRPr="00147C10" w:rsidRDefault="00DC1C79" w:rsidP="00DC1C79">
      <w:pPr>
        <w:pStyle w:val="Prrafodelista"/>
        <w:spacing w:after="120"/>
        <w:ind w:left="1080"/>
        <w:rPr>
          <w:rFonts w:cstheme="minorHAnsi"/>
          <w:b/>
          <w:bCs/>
          <w:sz w:val="20"/>
          <w:szCs w:val="20"/>
        </w:rPr>
      </w:pPr>
      <w:r w:rsidRPr="00147C10">
        <w:rPr>
          <w:rFonts w:cstheme="minorHAnsi"/>
          <w:b/>
          <w:bCs/>
          <w:sz w:val="20"/>
          <w:szCs w:val="20"/>
        </w:rPr>
        <w:t>Adscripción 2 con dirección (si aplica)</w:t>
      </w:r>
    </w:p>
    <w:p w14:paraId="7027D0D6" w14:textId="5D9B8E5C" w:rsidR="00DC1C79" w:rsidRPr="00147C10" w:rsidRDefault="00DC1C79" w:rsidP="00DC1C79">
      <w:pPr>
        <w:pStyle w:val="Prrafodelista"/>
        <w:spacing w:after="120"/>
        <w:ind w:left="1080"/>
        <w:rPr>
          <w:rFonts w:cstheme="minorHAnsi"/>
          <w:i/>
          <w:iCs/>
          <w:sz w:val="20"/>
          <w:szCs w:val="20"/>
        </w:rPr>
      </w:pPr>
      <w:r w:rsidRPr="00147C10">
        <w:rPr>
          <w:rFonts w:cstheme="minorHAnsi"/>
          <w:sz w:val="20"/>
          <w:szCs w:val="20"/>
        </w:rPr>
        <w:t>-</w:t>
      </w:r>
      <w:r w:rsidRPr="00147C10">
        <w:rPr>
          <w:rFonts w:cstheme="minorHAnsi"/>
          <w:i/>
          <w:iCs/>
          <w:sz w:val="20"/>
          <w:szCs w:val="20"/>
        </w:rPr>
        <w:t>repetir cuantas veces que sea necesario-</w:t>
      </w:r>
    </w:p>
    <w:p w14:paraId="33B14699" w14:textId="4F5638F1" w:rsidR="002D5ED2" w:rsidRPr="00147C10" w:rsidRDefault="002D5ED2" w:rsidP="00DC1C79">
      <w:pPr>
        <w:pStyle w:val="Prrafodelista"/>
        <w:spacing w:after="120"/>
        <w:ind w:left="1080"/>
        <w:rPr>
          <w:rFonts w:cstheme="minorHAnsi"/>
          <w:sz w:val="20"/>
          <w:szCs w:val="20"/>
        </w:rPr>
      </w:pPr>
    </w:p>
    <w:p w14:paraId="4DD0DC7E" w14:textId="348BD3D2"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Datos de contacto del investigador principal</w:t>
      </w:r>
    </w:p>
    <w:p w14:paraId="7349DEFA" w14:textId="60C92D08" w:rsidR="00DC1C79" w:rsidRPr="00147C10" w:rsidRDefault="00DC1C79" w:rsidP="00DC1C79">
      <w:pPr>
        <w:pStyle w:val="Prrafodelista"/>
        <w:numPr>
          <w:ilvl w:val="1"/>
          <w:numId w:val="1"/>
        </w:numPr>
        <w:spacing w:after="120"/>
        <w:rPr>
          <w:rFonts w:cstheme="minorHAnsi"/>
          <w:sz w:val="20"/>
          <w:szCs w:val="20"/>
        </w:rPr>
      </w:pPr>
      <w:r w:rsidRPr="00147C10">
        <w:rPr>
          <w:rFonts w:cstheme="minorHAnsi"/>
          <w:sz w:val="20"/>
          <w:szCs w:val="20"/>
        </w:rPr>
        <w:t>Correo electrónico:</w:t>
      </w:r>
      <w:r w:rsidR="002D5ED2" w:rsidRPr="00147C10">
        <w:rPr>
          <w:rFonts w:cstheme="minorHAnsi"/>
          <w:sz w:val="20"/>
          <w:szCs w:val="20"/>
        </w:rPr>
        <w:t xml:space="preserve">  </w:t>
      </w:r>
      <w:r w:rsidR="002D5ED2" w:rsidRPr="00147C10">
        <w:rPr>
          <w:rFonts w:cstheme="minorHAnsi"/>
          <w:b/>
          <w:bCs/>
          <w:sz w:val="20"/>
          <w:szCs w:val="20"/>
        </w:rPr>
        <w:t>Email@</w:t>
      </w:r>
      <w:r w:rsidR="00FA7029" w:rsidRPr="00147C10">
        <w:rPr>
          <w:rFonts w:cstheme="minorHAnsi"/>
          <w:b/>
          <w:bCs/>
          <w:sz w:val="20"/>
          <w:szCs w:val="20"/>
        </w:rPr>
        <w:t>udem.edu</w:t>
      </w:r>
    </w:p>
    <w:p w14:paraId="5BC7C794" w14:textId="32EE39FE" w:rsidR="00DC1C79" w:rsidRPr="00147C10" w:rsidRDefault="00DC1C79" w:rsidP="00DC1C79">
      <w:pPr>
        <w:pStyle w:val="Prrafodelista"/>
        <w:numPr>
          <w:ilvl w:val="1"/>
          <w:numId w:val="1"/>
        </w:numPr>
        <w:spacing w:after="120"/>
        <w:rPr>
          <w:rFonts w:cstheme="minorHAnsi"/>
          <w:sz w:val="20"/>
          <w:szCs w:val="20"/>
        </w:rPr>
      </w:pPr>
      <w:r w:rsidRPr="00147C10">
        <w:rPr>
          <w:rFonts w:cstheme="minorHAnsi"/>
          <w:sz w:val="20"/>
          <w:szCs w:val="20"/>
        </w:rPr>
        <w:t>Móvil y/o número de teléfono institucional</w:t>
      </w:r>
      <w:r w:rsidR="002D5ED2" w:rsidRPr="00147C10">
        <w:rPr>
          <w:rFonts w:cstheme="minorHAnsi"/>
          <w:sz w:val="20"/>
          <w:szCs w:val="20"/>
        </w:rPr>
        <w:t xml:space="preserve">: </w:t>
      </w:r>
      <w:r w:rsidR="002D5ED2" w:rsidRPr="00147C10">
        <w:rPr>
          <w:rFonts w:cstheme="minorHAnsi"/>
          <w:b/>
          <w:bCs/>
          <w:sz w:val="20"/>
          <w:szCs w:val="20"/>
        </w:rPr>
        <w:t>+51 81 1111 0000</w:t>
      </w:r>
    </w:p>
    <w:p w14:paraId="78339A04" w14:textId="77777777" w:rsidR="002D5ED2" w:rsidRPr="00147C10" w:rsidRDefault="002D5ED2" w:rsidP="002D5ED2">
      <w:pPr>
        <w:pStyle w:val="Prrafodelista"/>
        <w:spacing w:after="120"/>
        <w:ind w:left="1080"/>
        <w:rPr>
          <w:rFonts w:cstheme="minorHAnsi"/>
          <w:sz w:val="20"/>
          <w:szCs w:val="20"/>
        </w:rPr>
      </w:pPr>
    </w:p>
    <w:p w14:paraId="5DB0575F" w14:textId="6EA87600"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Razón social del establecimiento responsable del desarrollo de la investigación</w:t>
      </w:r>
    </w:p>
    <w:p w14:paraId="4FC3C33A" w14:textId="47CFD827" w:rsidR="002D5ED2" w:rsidRPr="00147C10" w:rsidRDefault="002D5ED2" w:rsidP="002D5ED2">
      <w:pPr>
        <w:pStyle w:val="Prrafodelista"/>
        <w:spacing w:after="120"/>
        <w:ind w:left="360"/>
        <w:rPr>
          <w:rFonts w:cstheme="minorHAnsi"/>
          <w:i/>
          <w:iCs/>
          <w:sz w:val="20"/>
          <w:szCs w:val="20"/>
        </w:rPr>
      </w:pPr>
      <w:r w:rsidRPr="00147C10">
        <w:rPr>
          <w:rFonts w:cstheme="minorHAnsi"/>
          <w:b/>
          <w:bCs/>
          <w:sz w:val="20"/>
          <w:szCs w:val="20"/>
        </w:rPr>
        <w:t>Universidad de Monterrey</w:t>
      </w:r>
      <w:r w:rsidRPr="00147C10">
        <w:rPr>
          <w:rFonts w:cstheme="minorHAnsi"/>
          <w:sz w:val="20"/>
          <w:szCs w:val="20"/>
        </w:rPr>
        <w:t xml:space="preserve"> </w:t>
      </w:r>
      <w:r w:rsidRPr="00147C10">
        <w:rPr>
          <w:rFonts w:cstheme="minorHAnsi"/>
          <w:i/>
          <w:iCs/>
          <w:sz w:val="20"/>
          <w:szCs w:val="20"/>
        </w:rPr>
        <w:t>(y/u otro(s))</w:t>
      </w:r>
    </w:p>
    <w:p w14:paraId="013D02B9" w14:textId="77777777" w:rsidR="002D5ED2" w:rsidRPr="00147C10" w:rsidRDefault="002D5ED2" w:rsidP="002D5ED2">
      <w:pPr>
        <w:pStyle w:val="Prrafodelista"/>
        <w:spacing w:after="120"/>
        <w:ind w:left="360"/>
        <w:rPr>
          <w:rFonts w:cstheme="minorHAnsi"/>
          <w:sz w:val="20"/>
          <w:szCs w:val="20"/>
        </w:rPr>
      </w:pPr>
    </w:p>
    <w:p w14:paraId="16F45FC3" w14:textId="274C44E7"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Nombre(s) de la(s) institución(es) donde se efectuará el protocolo</w:t>
      </w:r>
      <w:r w:rsidR="00923FC7" w:rsidRPr="00147C10">
        <w:rPr>
          <w:rFonts w:cstheme="minorHAnsi"/>
          <w:sz w:val="20"/>
          <w:szCs w:val="20"/>
        </w:rPr>
        <w:t xml:space="preserve"> o lugar de reclutamiento</w:t>
      </w:r>
    </w:p>
    <w:p w14:paraId="444FB54C" w14:textId="77777777" w:rsidR="002D5ED2" w:rsidRPr="00147C10" w:rsidRDefault="002D5ED2" w:rsidP="002D5ED2">
      <w:pPr>
        <w:pStyle w:val="Prrafodelista"/>
        <w:spacing w:after="120"/>
        <w:ind w:left="360"/>
        <w:rPr>
          <w:rFonts w:cstheme="minorHAnsi"/>
          <w:i/>
          <w:iCs/>
          <w:sz w:val="20"/>
          <w:szCs w:val="20"/>
        </w:rPr>
      </w:pPr>
      <w:r w:rsidRPr="00147C10">
        <w:rPr>
          <w:rFonts w:cstheme="minorHAnsi"/>
          <w:b/>
          <w:bCs/>
          <w:sz w:val="20"/>
          <w:szCs w:val="20"/>
        </w:rPr>
        <w:t>Universidad de Monterrey</w:t>
      </w:r>
      <w:r w:rsidRPr="00147C10">
        <w:rPr>
          <w:rFonts w:cstheme="minorHAnsi"/>
          <w:sz w:val="20"/>
          <w:szCs w:val="20"/>
        </w:rPr>
        <w:t xml:space="preserve"> </w:t>
      </w:r>
      <w:r w:rsidRPr="00147C10">
        <w:rPr>
          <w:rFonts w:cstheme="minorHAnsi"/>
          <w:i/>
          <w:iCs/>
          <w:sz w:val="20"/>
          <w:szCs w:val="20"/>
        </w:rPr>
        <w:t>(u otro(s))</w:t>
      </w:r>
    </w:p>
    <w:p w14:paraId="662C15DD" w14:textId="77777777" w:rsidR="002D5ED2" w:rsidRPr="00147C10" w:rsidRDefault="002D5ED2" w:rsidP="002D5ED2">
      <w:pPr>
        <w:pStyle w:val="Prrafodelista"/>
        <w:spacing w:after="120"/>
        <w:ind w:left="360"/>
        <w:rPr>
          <w:rFonts w:cstheme="minorHAnsi"/>
          <w:sz w:val="20"/>
          <w:szCs w:val="20"/>
        </w:rPr>
      </w:pPr>
    </w:p>
    <w:p w14:paraId="506E351E" w14:textId="042923CA"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Entidad(es) federal(es) donde se llevará a cabo el protocolo</w:t>
      </w:r>
    </w:p>
    <w:p w14:paraId="394EB16F" w14:textId="0BA429B6" w:rsidR="002D5ED2" w:rsidRPr="00147C10" w:rsidRDefault="002D5ED2" w:rsidP="002D5ED2">
      <w:pPr>
        <w:pStyle w:val="Prrafodelista"/>
        <w:spacing w:after="120"/>
        <w:ind w:left="360"/>
        <w:rPr>
          <w:rFonts w:cstheme="minorHAnsi"/>
          <w:sz w:val="20"/>
          <w:szCs w:val="20"/>
        </w:rPr>
      </w:pPr>
      <w:r w:rsidRPr="00147C10">
        <w:rPr>
          <w:rFonts w:cstheme="minorHAnsi"/>
          <w:b/>
          <w:bCs/>
          <w:sz w:val="20"/>
          <w:szCs w:val="20"/>
        </w:rPr>
        <w:t>Nuevo León</w:t>
      </w:r>
      <w:r w:rsidRPr="00147C10">
        <w:rPr>
          <w:rFonts w:cstheme="minorHAnsi"/>
          <w:sz w:val="20"/>
          <w:szCs w:val="20"/>
        </w:rPr>
        <w:t xml:space="preserve"> </w:t>
      </w:r>
      <w:r w:rsidRPr="00147C10">
        <w:rPr>
          <w:rFonts w:cstheme="minorHAnsi"/>
          <w:i/>
          <w:iCs/>
          <w:sz w:val="20"/>
          <w:szCs w:val="20"/>
        </w:rPr>
        <w:t>(y/u otro(s)</w:t>
      </w:r>
    </w:p>
    <w:p w14:paraId="33E0E0EB" w14:textId="77777777" w:rsidR="002D5ED2" w:rsidRPr="00147C10" w:rsidRDefault="002D5ED2" w:rsidP="002D5ED2">
      <w:pPr>
        <w:pStyle w:val="Prrafodelista"/>
        <w:spacing w:after="120"/>
        <w:ind w:left="360"/>
        <w:rPr>
          <w:rFonts w:cstheme="minorHAnsi"/>
          <w:sz w:val="20"/>
          <w:szCs w:val="20"/>
        </w:rPr>
      </w:pPr>
    </w:p>
    <w:p w14:paraId="453CA658" w14:textId="4F4F71AA"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Fin(es) general(es) de la investigación</w:t>
      </w:r>
      <w:r w:rsidR="00923FC7" w:rsidRPr="00147C10">
        <w:rPr>
          <w:rFonts w:cstheme="minorHAnsi"/>
          <w:sz w:val="20"/>
          <w:szCs w:val="20"/>
        </w:rPr>
        <w:t>. (Elige una opción)</w:t>
      </w:r>
    </w:p>
    <w:p w14:paraId="7BA85CD3" w14:textId="15056C13" w:rsidR="002D5ED2" w:rsidRPr="00147C10" w:rsidRDefault="00923FC7" w:rsidP="00923FC7">
      <w:pPr>
        <w:pStyle w:val="Prrafodelista"/>
        <w:numPr>
          <w:ilvl w:val="0"/>
          <w:numId w:val="3"/>
        </w:numPr>
        <w:spacing w:after="120"/>
        <w:rPr>
          <w:rFonts w:cstheme="minorHAnsi"/>
          <w:sz w:val="20"/>
          <w:szCs w:val="20"/>
        </w:rPr>
      </w:pPr>
      <w:r w:rsidRPr="00147C10">
        <w:rPr>
          <w:rFonts w:cstheme="minorHAnsi"/>
          <w:b/>
          <w:bCs/>
          <w:sz w:val="20"/>
          <w:szCs w:val="20"/>
        </w:rPr>
        <w:t xml:space="preserve">Investigación farmacéutica </w:t>
      </w:r>
    </w:p>
    <w:p w14:paraId="4F5EE2D8" w14:textId="54656647" w:rsidR="002D5ED2" w:rsidRPr="00147C10" w:rsidRDefault="00923FC7" w:rsidP="00923FC7">
      <w:pPr>
        <w:pStyle w:val="Prrafodelista"/>
        <w:numPr>
          <w:ilvl w:val="0"/>
          <w:numId w:val="3"/>
        </w:numPr>
        <w:spacing w:after="120"/>
        <w:rPr>
          <w:rFonts w:cstheme="minorHAnsi"/>
          <w:b/>
          <w:bCs/>
          <w:sz w:val="20"/>
          <w:szCs w:val="20"/>
        </w:rPr>
      </w:pPr>
      <w:r w:rsidRPr="00147C10">
        <w:rPr>
          <w:rFonts w:cstheme="minorHAnsi"/>
          <w:b/>
          <w:bCs/>
          <w:sz w:val="20"/>
          <w:szCs w:val="20"/>
        </w:rPr>
        <w:t>Investigación realizada por un estudiante de posgrado</w:t>
      </w:r>
    </w:p>
    <w:p w14:paraId="51118AA8" w14:textId="62DA1ADC" w:rsidR="00923FC7" w:rsidRPr="00147C10" w:rsidRDefault="00923FC7" w:rsidP="00923FC7">
      <w:pPr>
        <w:pStyle w:val="Prrafodelista"/>
        <w:numPr>
          <w:ilvl w:val="0"/>
          <w:numId w:val="3"/>
        </w:numPr>
        <w:spacing w:after="120"/>
        <w:rPr>
          <w:rFonts w:cstheme="minorHAnsi"/>
          <w:sz w:val="20"/>
          <w:szCs w:val="20"/>
        </w:rPr>
      </w:pPr>
      <w:r w:rsidRPr="00147C10">
        <w:rPr>
          <w:rFonts w:cstheme="minorHAnsi"/>
          <w:b/>
          <w:bCs/>
          <w:sz w:val="20"/>
          <w:szCs w:val="20"/>
        </w:rPr>
        <w:t>Investigación realizada por personal de investigación</w:t>
      </w:r>
    </w:p>
    <w:p w14:paraId="3152998B" w14:textId="77777777" w:rsidR="002D5ED2" w:rsidRPr="00147C10" w:rsidRDefault="002D5ED2" w:rsidP="002D5ED2">
      <w:pPr>
        <w:pStyle w:val="Prrafodelista"/>
        <w:spacing w:after="120"/>
        <w:ind w:left="360"/>
        <w:rPr>
          <w:rFonts w:cstheme="minorHAnsi"/>
          <w:sz w:val="20"/>
          <w:szCs w:val="20"/>
        </w:rPr>
      </w:pPr>
    </w:p>
    <w:p w14:paraId="20CA4E3A" w14:textId="3B586930"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Fase de es</w:t>
      </w:r>
      <w:r w:rsidR="00923FC7" w:rsidRPr="00147C10">
        <w:rPr>
          <w:rFonts w:cstheme="minorHAnsi"/>
          <w:sz w:val="20"/>
          <w:szCs w:val="20"/>
        </w:rPr>
        <w:t>tudio clínico (sólo para “Investigación farmacéutica”).</w:t>
      </w:r>
    </w:p>
    <w:p w14:paraId="26C6C346" w14:textId="690A0EEE" w:rsidR="00923FC7" w:rsidRPr="00147C10" w:rsidRDefault="00923FC7" w:rsidP="00923FC7">
      <w:pPr>
        <w:pStyle w:val="Prrafodelista"/>
        <w:numPr>
          <w:ilvl w:val="0"/>
          <w:numId w:val="4"/>
        </w:numPr>
        <w:spacing w:after="120"/>
        <w:rPr>
          <w:rFonts w:cstheme="minorHAnsi"/>
          <w:b/>
          <w:bCs/>
          <w:sz w:val="20"/>
          <w:szCs w:val="20"/>
        </w:rPr>
      </w:pPr>
      <w:r w:rsidRPr="00147C10">
        <w:rPr>
          <w:rFonts w:cstheme="minorHAnsi"/>
          <w:b/>
          <w:bCs/>
          <w:sz w:val="20"/>
          <w:szCs w:val="20"/>
        </w:rPr>
        <w:t>No aplica, porque la investigación no es de tipo farmacéutic</w:t>
      </w:r>
      <w:r w:rsidR="00B927BD" w:rsidRPr="00147C10">
        <w:rPr>
          <w:rFonts w:cstheme="minorHAnsi"/>
          <w:b/>
          <w:bCs/>
          <w:sz w:val="20"/>
          <w:szCs w:val="20"/>
        </w:rPr>
        <w:t>o.</w:t>
      </w:r>
    </w:p>
    <w:p w14:paraId="1C28377F" w14:textId="66535A94" w:rsidR="00D249B1" w:rsidRPr="00147C10" w:rsidRDefault="00923FC7" w:rsidP="00923FC7">
      <w:pPr>
        <w:pStyle w:val="Prrafodelista"/>
        <w:numPr>
          <w:ilvl w:val="0"/>
          <w:numId w:val="4"/>
        </w:numPr>
        <w:spacing w:after="120"/>
        <w:rPr>
          <w:rFonts w:cstheme="minorHAnsi"/>
          <w:b/>
          <w:bCs/>
          <w:sz w:val="20"/>
          <w:szCs w:val="20"/>
        </w:rPr>
      </w:pPr>
      <w:r w:rsidRPr="00147C10">
        <w:rPr>
          <w:rFonts w:cstheme="minorHAnsi"/>
          <w:b/>
          <w:bCs/>
          <w:sz w:val="20"/>
          <w:szCs w:val="20"/>
        </w:rPr>
        <w:t>Fase I</w:t>
      </w:r>
    </w:p>
    <w:p w14:paraId="0883BC44" w14:textId="6F6B0A8F" w:rsidR="00923FC7" w:rsidRPr="00147C10" w:rsidRDefault="00923FC7" w:rsidP="00923FC7">
      <w:pPr>
        <w:pStyle w:val="Prrafodelista"/>
        <w:numPr>
          <w:ilvl w:val="0"/>
          <w:numId w:val="4"/>
        </w:numPr>
        <w:spacing w:after="120"/>
        <w:rPr>
          <w:rFonts w:cstheme="minorHAnsi"/>
          <w:b/>
          <w:bCs/>
          <w:sz w:val="20"/>
          <w:szCs w:val="20"/>
        </w:rPr>
      </w:pPr>
      <w:r w:rsidRPr="00147C10">
        <w:rPr>
          <w:rFonts w:cstheme="minorHAnsi"/>
          <w:b/>
          <w:bCs/>
          <w:sz w:val="20"/>
          <w:szCs w:val="20"/>
        </w:rPr>
        <w:lastRenderedPageBreak/>
        <w:t>Fase II</w:t>
      </w:r>
    </w:p>
    <w:p w14:paraId="78810B81" w14:textId="58D86D0A" w:rsidR="00923FC7" w:rsidRPr="00147C10" w:rsidRDefault="00923FC7" w:rsidP="00923FC7">
      <w:pPr>
        <w:pStyle w:val="Prrafodelista"/>
        <w:numPr>
          <w:ilvl w:val="0"/>
          <w:numId w:val="4"/>
        </w:numPr>
        <w:spacing w:after="120"/>
        <w:rPr>
          <w:rFonts w:cstheme="minorHAnsi"/>
          <w:b/>
          <w:bCs/>
          <w:sz w:val="20"/>
          <w:szCs w:val="20"/>
        </w:rPr>
      </w:pPr>
      <w:r w:rsidRPr="00147C10">
        <w:rPr>
          <w:rFonts w:cstheme="minorHAnsi"/>
          <w:b/>
          <w:bCs/>
          <w:sz w:val="20"/>
          <w:szCs w:val="20"/>
        </w:rPr>
        <w:t>Fase III</w:t>
      </w:r>
    </w:p>
    <w:p w14:paraId="24D4BB68" w14:textId="46464900" w:rsidR="00923FC7" w:rsidRPr="00147C10" w:rsidRDefault="00923FC7" w:rsidP="00923FC7">
      <w:pPr>
        <w:pStyle w:val="Prrafodelista"/>
        <w:numPr>
          <w:ilvl w:val="0"/>
          <w:numId w:val="4"/>
        </w:numPr>
        <w:spacing w:after="120"/>
        <w:rPr>
          <w:rFonts w:cstheme="minorHAnsi"/>
          <w:b/>
          <w:bCs/>
          <w:sz w:val="20"/>
          <w:szCs w:val="20"/>
        </w:rPr>
      </w:pPr>
      <w:r w:rsidRPr="00147C10">
        <w:rPr>
          <w:rFonts w:cstheme="minorHAnsi"/>
          <w:b/>
          <w:bCs/>
          <w:sz w:val="20"/>
          <w:szCs w:val="20"/>
        </w:rPr>
        <w:t>Fase IV</w:t>
      </w:r>
    </w:p>
    <w:p w14:paraId="49068C11" w14:textId="77777777" w:rsidR="00D249B1" w:rsidRPr="00147C10" w:rsidRDefault="00D249B1" w:rsidP="00D249B1">
      <w:pPr>
        <w:pStyle w:val="Prrafodelista"/>
        <w:spacing w:after="120"/>
        <w:ind w:left="360"/>
        <w:rPr>
          <w:rFonts w:cstheme="minorHAnsi"/>
          <w:sz w:val="20"/>
          <w:szCs w:val="20"/>
        </w:rPr>
      </w:pPr>
    </w:p>
    <w:p w14:paraId="59DE528F" w14:textId="165E2253"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Descripción del nivel de riesgo</w:t>
      </w:r>
      <w:r w:rsidR="00D249B1" w:rsidRPr="00147C10">
        <w:rPr>
          <w:rFonts w:cstheme="minorHAnsi"/>
          <w:sz w:val="20"/>
          <w:szCs w:val="20"/>
        </w:rPr>
        <w:t xml:space="preserve"> (conforme Art. 17 del Reglamento General de la LGS en materia de investigación</w:t>
      </w:r>
      <w:r w:rsidR="00D249B1" w:rsidRPr="00147C10">
        <w:rPr>
          <w:rFonts w:cstheme="minorHAnsi"/>
          <w:sz w:val="20"/>
          <w:szCs w:val="20"/>
          <w:vertAlign w:val="superscript"/>
        </w:rPr>
        <w:t>1</w:t>
      </w:r>
      <w:r w:rsidR="00D249B1" w:rsidRPr="00147C10">
        <w:rPr>
          <w:rFonts w:cstheme="minorHAnsi"/>
          <w:sz w:val="20"/>
          <w:szCs w:val="20"/>
        </w:rPr>
        <w:t>) con justificación/explicación</w:t>
      </w:r>
      <w:r w:rsidR="00B927BD" w:rsidRPr="00147C10">
        <w:rPr>
          <w:rFonts w:cstheme="minorHAnsi"/>
          <w:sz w:val="20"/>
          <w:szCs w:val="20"/>
        </w:rPr>
        <w:t>. Elige una opción y proporciona una argumentación breve</w:t>
      </w:r>
    </w:p>
    <w:p w14:paraId="0EB99995" w14:textId="033A9820" w:rsidR="00D249B1" w:rsidRPr="00147C10" w:rsidRDefault="00FC1704" w:rsidP="00B927BD">
      <w:pPr>
        <w:pStyle w:val="Prrafodelista"/>
        <w:numPr>
          <w:ilvl w:val="0"/>
          <w:numId w:val="5"/>
        </w:numPr>
        <w:spacing w:after="120"/>
        <w:rPr>
          <w:rFonts w:cstheme="minorHAnsi"/>
          <w:b/>
          <w:bCs/>
          <w:sz w:val="20"/>
          <w:szCs w:val="20"/>
        </w:rPr>
      </w:pPr>
      <w:r w:rsidRPr="00147C10">
        <w:rPr>
          <w:rFonts w:cstheme="minorHAnsi"/>
          <w:b/>
          <w:bCs/>
          <w:sz w:val="20"/>
          <w:szCs w:val="20"/>
        </w:rPr>
        <w:t>Sin riesgo</w:t>
      </w:r>
    </w:p>
    <w:p w14:paraId="79EAAB2F" w14:textId="66792F9D" w:rsidR="00B927BD" w:rsidRPr="00147C10" w:rsidRDefault="00B927BD" w:rsidP="00B927BD">
      <w:pPr>
        <w:pStyle w:val="Prrafodelista"/>
        <w:numPr>
          <w:ilvl w:val="0"/>
          <w:numId w:val="5"/>
        </w:numPr>
        <w:spacing w:after="120"/>
        <w:rPr>
          <w:rFonts w:cstheme="minorHAnsi"/>
          <w:b/>
          <w:bCs/>
          <w:sz w:val="20"/>
          <w:szCs w:val="20"/>
        </w:rPr>
      </w:pPr>
      <w:r w:rsidRPr="00147C10">
        <w:rPr>
          <w:rFonts w:cstheme="minorHAnsi"/>
          <w:b/>
          <w:bCs/>
          <w:sz w:val="20"/>
          <w:szCs w:val="20"/>
        </w:rPr>
        <w:t>Riesgo mínimo</w:t>
      </w:r>
    </w:p>
    <w:p w14:paraId="52248063" w14:textId="64FE4624" w:rsidR="00B927BD" w:rsidRPr="00147C10" w:rsidRDefault="00B927BD" w:rsidP="00B927BD">
      <w:pPr>
        <w:pStyle w:val="Prrafodelista"/>
        <w:numPr>
          <w:ilvl w:val="0"/>
          <w:numId w:val="5"/>
        </w:numPr>
        <w:spacing w:after="120"/>
        <w:rPr>
          <w:rFonts w:cstheme="minorHAnsi"/>
          <w:b/>
          <w:bCs/>
          <w:sz w:val="20"/>
          <w:szCs w:val="20"/>
        </w:rPr>
      </w:pPr>
      <w:r w:rsidRPr="00147C10">
        <w:rPr>
          <w:rFonts w:cstheme="minorHAnsi"/>
          <w:b/>
          <w:bCs/>
          <w:sz w:val="20"/>
          <w:szCs w:val="20"/>
        </w:rPr>
        <w:t>Riesgo mayor al mínimo</w:t>
      </w:r>
    </w:p>
    <w:p w14:paraId="09D5CCFD" w14:textId="6A25CDB0" w:rsidR="00B927BD" w:rsidRPr="00147C10" w:rsidRDefault="00B927BD" w:rsidP="00D249B1">
      <w:pPr>
        <w:pStyle w:val="Prrafodelista"/>
        <w:spacing w:after="120"/>
        <w:ind w:left="360"/>
        <w:rPr>
          <w:rFonts w:cstheme="minorHAnsi"/>
          <w:b/>
          <w:bCs/>
          <w:sz w:val="20"/>
          <w:szCs w:val="20"/>
        </w:rPr>
      </w:pPr>
    </w:p>
    <w:p w14:paraId="4750D997" w14:textId="78DC73C8" w:rsidR="00B927BD" w:rsidRPr="00147C10" w:rsidRDefault="00B927BD" w:rsidP="00D249B1">
      <w:pPr>
        <w:pStyle w:val="Prrafodelista"/>
        <w:spacing w:after="120"/>
        <w:ind w:left="360"/>
        <w:rPr>
          <w:rFonts w:cstheme="minorHAnsi"/>
          <w:i/>
          <w:iCs/>
          <w:sz w:val="20"/>
          <w:szCs w:val="20"/>
        </w:rPr>
      </w:pPr>
      <w:r w:rsidRPr="00147C10">
        <w:rPr>
          <w:rFonts w:cstheme="minorHAnsi"/>
          <w:sz w:val="20"/>
          <w:szCs w:val="20"/>
        </w:rPr>
        <w:t xml:space="preserve">Argumentación: </w:t>
      </w:r>
      <w:r w:rsidRPr="00147C10">
        <w:rPr>
          <w:rFonts w:cstheme="minorHAnsi"/>
          <w:b/>
          <w:bCs/>
          <w:sz w:val="20"/>
          <w:szCs w:val="20"/>
        </w:rPr>
        <w:t xml:space="preserve">Explicación breve </w:t>
      </w:r>
      <w:r w:rsidR="00F90CF3" w:rsidRPr="00147C10">
        <w:rPr>
          <w:rFonts w:cstheme="minorHAnsi"/>
          <w:b/>
          <w:bCs/>
          <w:sz w:val="20"/>
          <w:szCs w:val="20"/>
        </w:rPr>
        <w:t>congruente</w:t>
      </w:r>
      <w:r w:rsidR="00F90CF3" w:rsidRPr="00147C10">
        <w:rPr>
          <w:rFonts w:cstheme="minorHAnsi"/>
          <w:sz w:val="20"/>
          <w:szCs w:val="20"/>
        </w:rPr>
        <w:t xml:space="preserve"> Ej.</w:t>
      </w:r>
      <w:r w:rsidRPr="00147C10">
        <w:rPr>
          <w:rFonts w:cstheme="minorHAnsi"/>
          <w:i/>
          <w:iCs/>
          <w:sz w:val="20"/>
          <w:szCs w:val="20"/>
        </w:rPr>
        <w:t xml:space="preserve"> Es una encuesta en línea que no recabe información sensible.</w:t>
      </w:r>
    </w:p>
    <w:p w14:paraId="7FBDE45C" w14:textId="77777777" w:rsidR="00FC1704" w:rsidRPr="00147C10" w:rsidRDefault="00FC1704" w:rsidP="00D249B1">
      <w:pPr>
        <w:pStyle w:val="Prrafodelista"/>
        <w:spacing w:after="120"/>
        <w:ind w:left="360"/>
        <w:rPr>
          <w:rFonts w:cstheme="minorHAnsi"/>
          <w:sz w:val="20"/>
          <w:szCs w:val="20"/>
        </w:rPr>
      </w:pPr>
    </w:p>
    <w:p w14:paraId="18C35D8D" w14:textId="187B3ACD"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 xml:space="preserve">Apoyo externo </w:t>
      </w:r>
      <w:r w:rsidR="00FC1704" w:rsidRPr="00147C10">
        <w:rPr>
          <w:rFonts w:cstheme="minorHAnsi"/>
          <w:sz w:val="20"/>
          <w:szCs w:val="20"/>
        </w:rPr>
        <w:t>(cuando no aplica, anotar No aplica)</w:t>
      </w:r>
    </w:p>
    <w:p w14:paraId="66E758E6" w14:textId="034016A0" w:rsidR="00B57324" w:rsidRPr="00147C10" w:rsidRDefault="00B57324" w:rsidP="00DC1C79">
      <w:pPr>
        <w:pStyle w:val="Prrafodelista"/>
        <w:numPr>
          <w:ilvl w:val="1"/>
          <w:numId w:val="1"/>
        </w:numPr>
        <w:spacing w:after="120"/>
        <w:rPr>
          <w:rFonts w:cstheme="minorHAnsi"/>
          <w:sz w:val="20"/>
          <w:szCs w:val="20"/>
        </w:rPr>
      </w:pPr>
      <w:r w:rsidRPr="00147C10">
        <w:rPr>
          <w:rFonts w:cstheme="minorHAnsi"/>
          <w:sz w:val="20"/>
          <w:szCs w:val="20"/>
        </w:rPr>
        <w:t>Nombre del instituto a la empresa</w:t>
      </w:r>
      <w:r w:rsidR="00FC1704" w:rsidRPr="00147C10">
        <w:rPr>
          <w:rFonts w:cstheme="minorHAnsi"/>
          <w:sz w:val="20"/>
          <w:szCs w:val="20"/>
        </w:rPr>
        <w:t xml:space="preserve">: </w:t>
      </w:r>
      <w:r w:rsidR="00FC1704" w:rsidRPr="00147C10">
        <w:rPr>
          <w:rFonts w:cstheme="minorHAnsi"/>
          <w:b/>
          <w:bCs/>
          <w:sz w:val="20"/>
          <w:szCs w:val="20"/>
        </w:rPr>
        <w:t>No aplica</w:t>
      </w:r>
      <w:r w:rsidR="00B927BD" w:rsidRPr="00147C10">
        <w:rPr>
          <w:rFonts w:cstheme="minorHAnsi"/>
          <w:b/>
          <w:bCs/>
          <w:sz w:val="20"/>
          <w:szCs w:val="20"/>
        </w:rPr>
        <w:t>, porque todos los recursos provienen de la UDEM o de los investigadores principales y/o asociados</w:t>
      </w:r>
    </w:p>
    <w:p w14:paraId="65D2060F" w14:textId="30A6033A" w:rsidR="00B57324" w:rsidRPr="00147C10" w:rsidRDefault="00B57324" w:rsidP="00DC1C79">
      <w:pPr>
        <w:pStyle w:val="Prrafodelista"/>
        <w:numPr>
          <w:ilvl w:val="1"/>
          <w:numId w:val="1"/>
        </w:numPr>
        <w:spacing w:after="120"/>
        <w:rPr>
          <w:rFonts w:cstheme="minorHAnsi"/>
          <w:sz w:val="20"/>
          <w:szCs w:val="20"/>
        </w:rPr>
      </w:pPr>
      <w:r w:rsidRPr="00147C10">
        <w:rPr>
          <w:rFonts w:cstheme="minorHAnsi"/>
          <w:sz w:val="20"/>
          <w:szCs w:val="20"/>
        </w:rPr>
        <w:t>Tipo de apoyo (recursos humanos, materiales, asesoría o servicios, financieros, etc.)</w:t>
      </w:r>
    </w:p>
    <w:p w14:paraId="6BD68FD9" w14:textId="77777777" w:rsidR="00FC1704" w:rsidRPr="00147C10" w:rsidRDefault="00FC1704" w:rsidP="00FC1704">
      <w:pPr>
        <w:pStyle w:val="Prrafodelista"/>
        <w:spacing w:after="120"/>
        <w:ind w:left="1080"/>
        <w:rPr>
          <w:rFonts w:cstheme="minorHAnsi"/>
          <w:sz w:val="20"/>
          <w:szCs w:val="20"/>
        </w:rPr>
      </w:pPr>
    </w:p>
    <w:p w14:paraId="2B57712E" w14:textId="59C72591"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 xml:space="preserve">Nombre del patrocinador (para investigar </w:t>
      </w:r>
      <w:r w:rsidR="00FC1704" w:rsidRPr="00147C10">
        <w:rPr>
          <w:rFonts w:cstheme="minorHAnsi"/>
          <w:sz w:val="20"/>
          <w:szCs w:val="20"/>
        </w:rPr>
        <w:t>sin patrocinio</w:t>
      </w:r>
      <w:r w:rsidRPr="00147C10">
        <w:rPr>
          <w:rFonts w:cstheme="minorHAnsi"/>
          <w:sz w:val="20"/>
          <w:szCs w:val="20"/>
        </w:rPr>
        <w:t>, anotar No aplica)</w:t>
      </w:r>
    </w:p>
    <w:p w14:paraId="6499CF28" w14:textId="2159787C" w:rsidR="00B57324" w:rsidRPr="00147C10" w:rsidRDefault="00B57324" w:rsidP="00DC1C79">
      <w:pPr>
        <w:pStyle w:val="Prrafodelista"/>
        <w:numPr>
          <w:ilvl w:val="1"/>
          <w:numId w:val="1"/>
        </w:numPr>
        <w:spacing w:after="120"/>
        <w:rPr>
          <w:rFonts w:cstheme="minorHAnsi"/>
          <w:sz w:val="20"/>
          <w:szCs w:val="20"/>
        </w:rPr>
      </w:pPr>
      <w:r w:rsidRPr="00147C10">
        <w:rPr>
          <w:rFonts w:cstheme="minorHAnsi"/>
          <w:sz w:val="20"/>
          <w:szCs w:val="20"/>
        </w:rPr>
        <w:t>Nombre y razón social</w:t>
      </w:r>
      <w:r w:rsidR="00FC1704" w:rsidRPr="00147C10">
        <w:rPr>
          <w:rFonts w:cstheme="minorHAnsi"/>
          <w:sz w:val="20"/>
          <w:szCs w:val="20"/>
        </w:rPr>
        <w:t xml:space="preserve">: </w:t>
      </w:r>
      <w:r w:rsidR="00FC1704" w:rsidRPr="00147C10">
        <w:rPr>
          <w:rFonts w:cstheme="minorHAnsi"/>
          <w:b/>
          <w:bCs/>
          <w:sz w:val="20"/>
          <w:szCs w:val="20"/>
        </w:rPr>
        <w:t>No aplica</w:t>
      </w:r>
    </w:p>
    <w:p w14:paraId="0070023F" w14:textId="77777777" w:rsidR="00FC1704" w:rsidRPr="00147C10" w:rsidRDefault="00FC1704" w:rsidP="00FC1704">
      <w:pPr>
        <w:pStyle w:val="Prrafodelista"/>
        <w:spacing w:after="120"/>
        <w:ind w:left="1080"/>
        <w:rPr>
          <w:rFonts w:cstheme="minorHAnsi"/>
          <w:sz w:val="20"/>
          <w:szCs w:val="20"/>
        </w:rPr>
      </w:pPr>
    </w:p>
    <w:p w14:paraId="28D3350E" w14:textId="4647A0C8" w:rsidR="00B57324" w:rsidRPr="00147C10" w:rsidRDefault="00B57324" w:rsidP="00DC1C79">
      <w:pPr>
        <w:pStyle w:val="Prrafodelista"/>
        <w:numPr>
          <w:ilvl w:val="0"/>
          <w:numId w:val="1"/>
        </w:numPr>
        <w:spacing w:after="120"/>
        <w:rPr>
          <w:rFonts w:cstheme="minorHAnsi"/>
          <w:sz w:val="20"/>
          <w:szCs w:val="20"/>
        </w:rPr>
      </w:pPr>
      <w:r w:rsidRPr="00147C10">
        <w:rPr>
          <w:rFonts w:cstheme="minorHAnsi"/>
          <w:sz w:val="20"/>
          <w:szCs w:val="20"/>
        </w:rPr>
        <w:t xml:space="preserve">Nombre de la Organización de Investigación por Contrato (CRO) </w:t>
      </w:r>
    </w:p>
    <w:p w14:paraId="44EFE083" w14:textId="3BB1D786" w:rsidR="00B57324" w:rsidRPr="00147C10" w:rsidRDefault="00B57324" w:rsidP="00DC1C79">
      <w:pPr>
        <w:pStyle w:val="Prrafodelista"/>
        <w:numPr>
          <w:ilvl w:val="1"/>
          <w:numId w:val="1"/>
        </w:numPr>
        <w:spacing w:after="120"/>
        <w:rPr>
          <w:rFonts w:cstheme="minorHAnsi"/>
          <w:sz w:val="20"/>
          <w:szCs w:val="20"/>
        </w:rPr>
      </w:pPr>
      <w:r w:rsidRPr="00147C10">
        <w:rPr>
          <w:rFonts w:cstheme="minorHAnsi"/>
          <w:sz w:val="20"/>
          <w:szCs w:val="20"/>
        </w:rPr>
        <w:t>Nombre y razón social o anotar No aplica</w:t>
      </w:r>
      <w:r w:rsidR="00FC1704" w:rsidRPr="00147C10">
        <w:rPr>
          <w:rFonts w:cstheme="minorHAnsi"/>
          <w:sz w:val="20"/>
          <w:szCs w:val="20"/>
        </w:rPr>
        <w:t xml:space="preserve">: </w:t>
      </w:r>
      <w:r w:rsidR="00FC1704" w:rsidRPr="00147C10">
        <w:rPr>
          <w:rFonts w:cstheme="minorHAnsi"/>
          <w:b/>
          <w:bCs/>
          <w:sz w:val="20"/>
          <w:szCs w:val="20"/>
        </w:rPr>
        <w:t>No aplica</w:t>
      </w:r>
    </w:p>
    <w:p w14:paraId="2C1147A9" w14:textId="32056A3B" w:rsidR="00D249B1" w:rsidRPr="00147C10" w:rsidRDefault="00D249B1" w:rsidP="00D249B1">
      <w:pPr>
        <w:spacing w:after="120"/>
        <w:rPr>
          <w:rFonts w:cstheme="minorHAnsi"/>
          <w:sz w:val="20"/>
          <w:szCs w:val="20"/>
        </w:rPr>
      </w:pPr>
    </w:p>
    <w:p w14:paraId="14C92FD4" w14:textId="053C9C0E" w:rsidR="00D249B1" w:rsidRPr="00147C10" w:rsidRDefault="00D249B1" w:rsidP="00D249B1">
      <w:pPr>
        <w:spacing w:after="120"/>
        <w:rPr>
          <w:rFonts w:cstheme="minorHAnsi"/>
          <w:sz w:val="20"/>
          <w:szCs w:val="20"/>
        </w:rPr>
      </w:pPr>
    </w:p>
    <w:p w14:paraId="34A31945" w14:textId="77777777" w:rsidR="00D249B1" w:rsidRPr="00147C10" w:rsidRDefault="00D249B1" w:rsidP="00D249B1">
      <w:pPr>
        <w:spacing w:after="120"/>
        <w:rPr>
          <w:rFonts w:cstheme="minorHAnsi"/>
          <w:sz w:val="20"/>
          <w:szCs w:val="20"/>
        </w:rPr>
      </w:pPr>
      <w:r w:rsidRPr="00147C10">
        <w:rPr>
          <w:rFonts w:cstheme="minorHAnsi"/>
          <w:sz w:val="20"/>
          <w:szCs w:val="20"/>
          <w:vertAlign w:val="superscript"/>
        </w:rPr>
        <w:t>1</w:t>
      </w:r>
      <w:r w:rsidRPr="00147C10">
        <w:rPr>
          <w:rFonts w:cstheme="minorHAnsi"/>
          <w:sz w:val="20"/>
          <w:szCs w:val="20"/>
        </w:rPr>
        <w:t xml:space="preserve"> ARTICULO 17.- Se considera como riesgo de la investigación a la probabilidad de que el sujeto de investigación sufra algún daño como consecuencia inmediata o tardía del estudio. Para efectos de este Reglamento, las investigaciones se clasifican en las siguientes categorías;</w:t>
      </w:r>
    </w:p>
    <w:p w14:paraId="34A60CF2" w14:textId="77777777" w:rsidR="00FC1704" w:rsidRPr="00147C10" w:rsidRDefault="00D249B1" w:rsidP="00D249B1">
      <w:pPr>
        <w:spacing w:after="120"/>
        <w:rPr>
          <w:rFonts w:cstheme="minorHAnsi"/>
          <w:sz w:val="20"/>
          <w:szCs w:val="20"/>
        </w:rPr>
      </w:pPr>
      <w:r w:rsidRPr="00147C10">
        <w:rPr>
          <w:rFonts w:cstheme="minorHAnsi"/>
          <w:sz w:val="20"/>
          <w:szCs w:val="20"/>
        </w:rPr>
        <w:t xml:space="preserve">I.- </w:t>
      </w:r>
      <w:r w:rsidRPr="00147C10">
        <w:rPr>
          <w:rFonts w:cstheme="minorHAnsi"/>
          <w:b/>
          <w:bCs/>
          <w:sz w:val="20"/>
          <w:szCs w:val="20"/>
        </w:rPr>
        <w:t>Investigación sin riesgo</w:t>
      </w:r>
      <w:r w:rsidRPr="00147C10">
        <w:rPr>
          <w:rFonts w:cstheme="minorHAnsi"/>
          <w:sz w:val="20"/>
          <w:szCs w:val="20"/>
        </w:rPr>
        <w:t xml:space="preserve">: Son estudios que emplean técnicas y métodos de investigación documental retrospectivos y aquéllos en los que no se realiza ninguna intervención o modificación intencionada en las variables fisiológicas, psicológicas y sociales de los individuos que participan en el estudio, entre los que se consideran: cuestionarios, entrevistas, revisión de expedientes clínicos y otros, en los que no se le identifique ni se traten aspectos sensitivos de su conducta; </w:t>
      </w:r>
    </w:p>
    <w:p w14:paraId="402EE6E2" w14:textId="77777777" w:rsidR="00FC1704" w:rsidRPr="00147C10" w:rsidRDefault="00D249B1" w:rsidP="00D249B1">
      <w:pPr>
        <w:spacing w:after="120"/>
        <w:rPr>
          <w:rFonts w:cstheme="minorHAnsi"/>
          <w:sz w:val="20"/>
          <w:szCs w:val="20"/>
        </w:rPr>
      </w:pPr>
      <w:r w:rsidRPr="00147C10">
        <w:rPr>
          <w:rFonts w:cstheme="minorHAnsi"/>
          <w:sz w:val="20"/>
          <w:szCs w:val="20"/>
        </w:rPr>
        <w:t xml:space="preserve">II. </w:t>
      </w:r>
      <w:r w:rsidRPr="00147C10">
        <w:rPr>
          <w:rFonts w:cstheme="minorHAnsi"/>
          <w:b/>
          <w:bCs/>
          <w:sz w:val="20"/>
          <w:szCs w:val="20"/>
        </w:rPr>
        <w:t>Investigación con riesgo mínimo</w:t>
      </w:r>
      <w:r w:rsidRPr="00147C10">
        <w:rPr>
          <w:rFonts w:cstheme="minorHAnsi"/>
          <w:sz w:val="20"/>
          <w:szCs w:val="20"/>
        </w:rPr>
        <w:t xml:space="preserve">: Estudios prospectivos que emplean el riesgo de datos a través de procedimientos comunes en exámenes físicos o psicológicos de diagnósticos o tratamiento rutinarios, entre los que se consideran: pesar al sujeto, pruebas de agudeza auditiva; electrocardiograma, termografía, colección de excretas y secreciones externas, obtención de placenta durante el parto, colección de líquido amniótico al romperse las membranas, obtención de saliva, dientes deciduales y dientes permanentes extraídos por indicación terapéutica, placa dental y cálculos removidos por procedimiento profilácticos no invasores, corte de pelo y uñas sin causar desfiguración, extracción de sangre por punción venosa en adultos en buen estado de salud, con frecuencia máxima de dos veces a la semana y volumen máximo de 450 </w:t>
      </w:r>
      <w:proofErr w:type="spellStart"/>
      <w:r w:rsidR="00FC1704" w:rsidRPr="00147C10">
        <w:rPr>
          <w:rFonts w:cstheme="minorHAnsi"/>
          <w:sz w:val="20"/>
          <w:szCs w:val="20"/>
        </w:rPr>
        <w:t>mL</w:t>
      </w:r>
      <w:proofErr w:type="spellEnd"/>
      <w:r w:rsidRPr="00147C10">
        <w:rPr>
          <w:rFonts w:cstheme="minorHAnsi"/>
          <w:sz w:val="20"/>
          <w:szCs w:val="20"/>
        </w:rPr>
        <w:t>. en dos meses, excepto durante el embarazo, ejercicio moderado en voluntarios sanos, pruebas psicológicas a individuos o grupos en los que no se manipulará la conducta del sujeto, investigación con medicamentos de uso común, amplio margen terapéutico, autorizados para su venta, empleando las indicaciones, dosis y vías de administración establecidas y que no sean los medicamentos de investigación que se definen en el artículo 65 de este Reglamento, entre otros, y</w:t>
      </w:r>
    </w:p>
    <w:p w14:paraId="2515D275" w14:textId="59567D2F" w:rsidR="00FC1704" w:rsidRPr="00147C10" w:rsidRDefault="00D249B1" w:rsidP="00D249B1">
      <w:pPr>
        <w:spacing w:after="120"/>
        <w:rPr>
          <w:rFonts w:cstheme="minorHAnsi"/>
          <w:sz w:val="20"/>
          <w:szCs w:val="20"/>
        </w:rPr>
      </w:pPr>
      <w:r w:rsidRPr="00147C10">
        <w:rPr>
          <w:rFonts w:cstheme="minorHAnsi"/>
          <w:sz w:val="20"/>
          <w:szCs w:val="20"/>
        </w:rPr>
        <w:lastRenderedPageBreak/>
        <w:t xml:space="preserve">III.- </w:t>
      </w:r>
      <w:r w:rsidRPr="00147C10">
        <w:rPr>
          <w:rFonts w:cstheme="minorHAnsi"/>
          <w:b/>
          <w:bCs/>
          <w:sz w:val="20"/>
          <w:szCs w:val="20"/>
        </w:rPr>
        <w:t>Investigación con riesgo mayor que el mínimo</w:t>
      </w:r>
      <w:r w:rsidRPr="00147C10">
        <w:rPr>
          <w:rFonts w:cstheme="minorHAnsi"/>
          <w:sz w:val="20"/>
          <w:szCs w:val="20"/>
        </w:rPr>
        <w:t xml:space="preserve">: Son aquéllas en que las probabilidades de afectar al sujeto son significativas, entre las que se consideran: estudios radiológicos y con microondas, ensayos con los medicamentos y modalidades que se definen en el artículo 65 de este Reglamento, ensayos con nuevos dispositivos, estudios que incluyan procedimientos quirúrgicos, extracción de sangre 2% del volumen circulante en neonatos, </w:t>
      </w:r>
      <w:proofErr w:type="spellStart"/>
      <w:r w:rsidRPr="00147C10">
        <w:rPr>
          <w:rFonts w:cstheme="minorHAnsi"/>
          <w:sz w:val="20"/>
          <w:szCs w:val="20"/>
        </w:rPr>
        <w:t>amníocentesis</w:t>
      </w:r>
      <w:proofErr w:type="spellEnd"/>
      <w:r w:rsidRPr="00147C10">
        <w:rPr>
          <w:rFonts w:cstheme="minorHAnsi"/>
          <w:sz w:val="20"/>
          <w:szCs w:val="20"/>
        </w:rPr>
        <w:t xml:space="preserve"> y otras técnicas invasoras o procedimientos mayores, los que empleen métodos aleatorios de asignación a esquemas terapéuticos y los que tengan control con placebos, entre otros.</w:t>
      </w:r>
      <w:r w:rsidR="00FC1704" w:rsidRPr="00147C10">
        <w:rPr>
          <w:rFonts w:cstheme="minorHAnsi"/>
          <w:sz w:val="20"/>
          <w:szCs w:val="20"/>
        </w:rPr>
        <w:t xml:space="preserve">  </w:t>
      </w:r>
      <w:hyperlink r:id="rId5" w:history="1">
        <w:r w:rsidR="00FC1704" w:rsidRPr="00147C10">
          <w:rPr>
            <w:rStyle w:val="Hipervnculo"/>
            <w:rFonts w:cstheme="minorHAnsi"/>
            <w:sz w:val="20"/>
            <w:szCs w:val="20"/>
          </w:rPr>
          <w:t>http://www.conbioetica-mexico.salud.gob.mx/descargas/pdf/normatividad/normatinacional/10._NAL._Reglamento_de_Investigacion.pdf</w:t>
        </w:r>
      </w:hyperlink>
      <w:r w:rsidR="00FC1704" w:rsidRPr="00147C10">
        <w:rPr>
          <w:rFonts w:cstheme="minorHAnsi"/>
          <w:sz w:val="20"/>
          <w:szCs w:val="20"/>
        </w:rPr>
        <w:t xml:space="preserve"> </w:t>
      </w:r>
    </w:p>
    <w:p w14:paraId="660D6A62" w14:textId="2BB72A8A" w:rsidR="0032396D" w:rsidRPr="00147C10" w:rsidRDefault="0032396D">
      <w:pPr>
        <w:rPr>
          <w:rFonts w:cstheme="minorHAnsi"/>
          <w:sz w:val="20"/>
          <w:szCs w:val="20"/>
        </w:rPr>
      </w:pPr>
      <w:r w:rsidRPr="00147C10">
        <w:rPr>
          <w:rFonts w:cstheme="minorHAnsi"/>
          <w:sz w:val="20"/>
          <w:szCs w:val="20"/>
        </w:rPr>
        <w:br w:type="page"/>
      </w:r>
    </w:p>
    <w:p w14:paraId="2CE7AA0E" w14:textId="56DA95F7" w:rsidR="0032396D" w:rsidRPr="00147C10" w:rsidRDefault="0032396D" w:rsidP="00D249B1">
      <w:pPr>
        <w:spacing w:after="120"/>
        <w:rPr>
          <w:rFonts w:cstheme="minorHAnsi"/>
          <w:b/>
          <w:bCs/>
          <w:sz w:val="20"/>
          <w:szCs w:val="20"/>
        </w:rPr>
      </w:pPr>
      <w:r w:rsidRPr="00147C10">
        <w:rPr>
          <w:rFonts w:cstheme="minorHAnsi"/>
          <w:b/>
          <w:bCs/>
          <w:sz w:val="20"/>
          <w:szCs w:val="20"/>
        </w:rPr>
        <w:lastRenderedPageBreak/>
        <w:t>Resumen</w:t>
      </w:r>
    </w:p>
    <w:p w14:paraId="1AB8150D" w14:textId="7900DDE6" w:rsidR="0032396D" w:rsidRPr="00147C10" w:rsidRDefault="0032396D" w:rsidP="00D249B1">
      <w:pPr>
        <w:spacing w:after="120"/>
        <w:rPr>
          <w:rFonts w:cstheme="minorHAnsi"/>
          <w:sz w:val="20"/>
          <w:szCs w:val="20"/>
        </w:rPr>
      </w:pPr>
      <w:r w:rsidRPr="00147C10">
        <w:rPr>
          <w:rFonts w:cstheme="minorHAnsi"/>
          <w:sz w:val="20"/>
          <w:szCs w:val="20"/>
        </w:rPr>
        <w:t>Vea especificaciones en el Molde 3 Resumen.</w:t>
      </w:r>
    </w:p>
    <w:p w14:paraId="314DC2DB" w14:textId="47605C6C" w:rsidR="0032396D" w:rsidRPr="00147C10" w:rsidRDefault="0032396D" w:rsidP="00D249B1">
      <w:pPr>
        <w:spacing w:after="120"/>
        <w:rPr>
          <w:rFonts w:cstheme="minorHAnsi"/>
          <w:sz w:val="20"/>
          <w:szCs w:val="20"/>
        </w:rPr>
      </w:pPr>
      <w:r w:rsidRPr="00147C10">
        <w:rPr>
          <w:rFonts w:cstheme="minorHAnsi"/>
          <w:sz w:val="20"/>
          <w:szCs w:val="20"/>
        </w:rPr>
        <w:t xml:space="preserve">Un resumen debe de cubrir </w:t>
      </w:r>
      <w:proofErr w:type="gramStart"/>
      <w:r w:rsidRPr="00147C10">
        <w:rPr>
          <w:rFonts w:cstheme="minorHAnsi"/>
          <w:sz w:val="20"/>
          <w:szCs w:val="20"/>
        </w:rPr>
        <w:t>todos las partes esenciales</w:t>
      </w:r>
      <w:proofErr w:type="gramEnd"/>
      <w:r w:rsidRPr="00147C10">
        <w:rPr>
          <w:rFonts w:cstheme="minorHAnsi"/>
          <w:sz w:val="20"/>
          <w:szCs w:val="20"/>
        </w:rPr>
        <w:t xml:space="preserve"> del protocolo</w:t>
      </w:r>
    </w:p>
    <w:p w14:paraId="56C673E0" w14:textId="1696A552" w:rsidR="0032396D" w:rsidRPr="00147C10" w:rsidRDefault="0032396D" w:rsidP="0032396D">
      <w:pPr>
        <w:pStyle w:val="Prrafodelista"/>
        <w:numPr>
          <w:ilvl w:val="0"/>
          <w:numId w:val="6"/>
        </w:numPr>
        <w:spacing w:after="120"/>
        <w:rPr>
          <w:rFonts w:cstheme="minorHAnsi"/>
          <w:sz w:val="20"/>
          <w:szCs w:val="20"/>
        </w:rPr>
      </w:pPr>
      <w:r w:rsidRPr="00147C10">
        <w:rPr>
          <w:rFonts w:cstheme="minorHAnsi"/>
          <w:sz w:val="20"/>
          <w:szCs w:val="20"/>
        </w:rPr>
        <w:t>Problema/Justificación</w:t>
      </w:r>
    </w:p>
    <w:p w14:paraId="0C5D90BE" w14:textId="77777777" w:rsidR="0032396D" w:rsidRPr="00147C10" w:rsidRDefault="0032396D" w:rsidP="0032396D">
      <w:pPr>
        <w:pStyle w:val="Prrafodelista"/>
        <w:numPr>
          <w:ilvl w:val="0"/>
          <w:numId w:val="6"/>
        </w:numPr>
        <w:spacing w:after="120"/>
        <w:rPr>
          <w:rFonts w:cstheme="minorHAnsi"/>
          <w:sz w:val="20"/>
          <w:szCs w:val="20"/>
        </w:rPr>
      </w:pPr>
      <w:r w:rsidRPr="00147C10">
        <w:rPr>
          <w:rFonts w:cstheme="minorHAnsi"/>
          <w:sz w:val="20"/>
          <w:szCs w:val="20"/>
        </w:rPr>
        <w:t>Hipótesis</w:t>
      </w:r>
    </w:p>
    <w:p w14:paraId="7ED2EFC0" w14:textId="7C868FFA" w:rsidR="0032396D" w:rsidRPr="00147C10" w:rsidRDefault="0032396D" w:rsidP="0032396D">
      <w:pPr>
        <w:pStyle w:val="Prrafodelista"/>
        <w:numPr>
          <w:ilvl w:val="0"/>
          <w:numId w:val="6"/>
        </w:numPr>
        <w:spacing w:after="120"/>
        <w:rPr>
          <w:rFonts w:cstheme="minorHAnsi"/>
          <w:sz w:val="20"/>
          <w:szCs w:val="20"/>
        </w:rPr>
      </w:pPr>
      <w:r w:rsidRPr="00147C10">
        <w:rPr>
          <w:rFonts w:cstheme="minorHAnsi"/>
          <w:sz w:val="20"/>
          <w:szCs w:val="20"/>
        </w:rPr>
        <w:t>Objetivo</w:t>
      </w:r>
    </w:p>
    <w:p w14:paraId="514E6A8C" w14:textId="03185D13" w:rsidR="0032396D" w:rsidRPr="00147C10" w:rsidRDefault="0032396D" w:rsidP="0032396D">
      <w:pPr>
        <w:pStyle w:val="Prrafodelista"/>
        <w:numPr>
          <w:ilvl w:val="0"/>
          <w:numId w:val="6"/>
        </w:numPr>
        <w:spacing w:after="120"/>
        <w:rPr>
          <w:rFonts w:cstheme="minorHAnsi"/>
          <w:sz w:val="20"/>
          <w:szCs w:val="20"/>
        </w:rPr>
      </w:pPr>
      <w:r w:rsidRPr="00147C10">
        <w:rPr>
          <w:rFonts w:cstheme="minorHAnsi"/>
          <w:sz w:val="20"/>
          <w:szCs w:val="20"/>
        </w:rPr>
        <w:t>Metodología (diseño estudio, reclutamiento (muestra, n, tiempo, lugar), métodos principales, análisis estadístico: especificar pruebas, aspectos de bioseguridad y ética según aplican.</w:t>
      </w:r>
    </w:p>
    <w:p w14:paraId="5CE2DD41" w14:textId="0579BBC3" w:rsidR="0032396D" w:rsidRPr="00147C10" w:rsidRDefault="0032396D" w:rsidP="0032396D">
      <w:pPr>
        <w:pStyle w:val="Prrafodelista"/>
        <w:numPr>
          <w:ilvl w:val="0"/>
          <w:numId w:val="6"/>
        </w:numPr>
        <w:spacing w:after="120"/>
        <w:rPr>
          <w:rFonts w:cstheme="minorHAnsi"/>
          <w:sz w:val="20"/>
          <w:szCs w:val="20"/>
        </w:rPr>
      </w:pPr>
      <w:r w:rsidRPr="00147C10">
        <w:rPr>
          <w:rFonts w:cstheme="minorHAnsi"/>
          <w:sz w:val="20"/>
          <w:szCs w:val="20"/>
        </w:rPr>
        <w:t>Resultados esperados</w:t>
      </w:r>
    </w:p>
    <w:p w14:paraId="2A24C8A9" w14:textId="1B57D85B" w:rsidR="0032396D" w:rsidRPr="00147C10" w:rsidRDefault="0032396D" w:rsidP="0032396D">
      <w:pPr>
        <w:pStyle w:val="Prrafodelista"/>
        <w:numPr>
          <w:ilvl w:val="0"/>
          <w:numId w:val="6"/>
        </w:numPr>
        <w:spacing w:after="120"/>
        <w:rPr>
          <w:rFonts w:cstheme="minorHAnsi"/>
          <w:sz w:val="20"/>
          <w:szCs w:val="20"/>
        </w:rPr>
      </w:pPr>
      <w:r w:rsidRPr="00147C10">
        <w:rPr>
          <w:rFonts w:cstheme="minorHAnsi"/>
          <w:sz w:val="20"/>
          <w:szCs w:val="20"/>
        </w:rPr>
        <w:t>Factibilidad, dificultades esperadas y posibles soluciones.</w:t>
      </w:r>
    </w:p>
    <w:p w14:paraId="1413C8EB" w14:textId="6655178C" w:rsidR="00A45CD5" w:rsidRPr="00147C10" w:rsidRDefault="00A45CD5">
      <w:pPr>
        <w:rPr>
          <w:rFonts w:cstheme="minorHAnsi"/>
          <w:sz w:val="20"/>
          <w:szCs w:val="20"/>
        </w:rPr>
      </w:pPr>
      <w:r w:rsidRPr="00147C10">
        <w:rPr>
          <w:rFonts w:cstheme="minorHAnsi"/>
          <w:sz w:val="20"/>
          <w:szCs w:val="20"/>
        </w:rPr>
        <w:br w:type="page"/>
      </w:r>
    </w:p>
    <w:p w14:paraId="54379C5B" w14:textId="198982F8" w:rsidR="0032396D" w:rsidRPr="00147C10" w:rsidRDefault="0032396D" w:rsidP="0032396D">
      <w:pPr>
        <w:spacing w:after="120"/>
        <w:rPr>
          <w:rFonts w:cstheme="minorHAnsi"/>
          <w:b/>
          <w:bCs/>
          <w:sz w:val="20"/>
          <w:szCs w:val="20"/>
        </w:rPr>
      </w:pPr>
      <w:r w:rsidRPr="00147C10">
        <w:rPr>
          <w:rFonts w:cstheme="minorHAnsi"/>
          <w:b/>
          <w:bCs/>
          <w:sz w:val="20"/>
          <w:szCs w:val="20"/>
        </w:rPr>
        <w:lastRenderedPageBreak/>
        <w:t>Introducción</w:t>
      </w:r>
      <w:r w:rsidR="00085462" w:rsidRPr="00147C10">
        <w:rPr>
          <w:rFonts w:cstheme="minorHAnsi"/>
          <w:b/>
          <w:bCs/>
          <w:sz w:val="20"/>
          <w:szCs w:val="20"/>
        </w:rPr>
        <w:t xml:space="preserve"> </w:t>
      </w:r>
    </w:p>
    <w:p w14:paraId="71EAFB8B" w14:textId="18BE705A" w:rsidR="0032396D" w:rsidRPr="00147C10" w:rsidRDefault="00E67E7B" w:rsidP="0032396D">
      <w:pPr>
        <w:spacing w:after="120"/>
        <w:rPr>
          <w:rFonts w:cstheme="minorHAnsi"/>
          <w:sz w:val="20"/>
          <w:szCs w:val="20"/>
        </w:rPr>
      </w:pPr>
      <w:r w:rsidRPr="00147C10">
        <w:rPr>
          <w:rFonts w:cstheme="minorHAnsi"/>
          <w:sz w:val="20"/>
          <w:szCs w:val="20"/>
        </w:rPr>
        <w:t>Presenta i</w:t>
      </w:r>
      <w:r w:rsidR="0032396D" w:rsidRPr="00147C10">
        <w:rPr>
          <w:rFonts w:cstheme="minorHAnsi"/>
          <w:sz w:val="20"/>
          <w:szCs w:val="20"/>
        </w:rPr>
        <w:t xml:space="preserve">nformación relevante para el estudio </w:t>
      </w:r>
      <w:r w:rsidRPr="00147C10">
        <w:rPr>
          <w:rFonts w:cstheme="minorHAnsi"/>
          <w:sz w:val="20"/>
          <w:szCs w:val="20"/>
        </w:rPr>
        <w:t>desde</w:t>
      </w:r>
      <w:r w:rsidR="0032396D" w:rsidRPr="00147C10">
        <w:rPr>
          <w:rFonts w:cstheme="minorHAnsi"/>
          <w:sz w:val="20"/>
          <w:szCs w:val="20"/>
        </w:rPr>
        <w:t xml:space="preserve"> diferentes puntos de vista</w:t>
      </w:r>
      <w:r w:rsidRPr="00147C10">
        <w:rPr>
          <w:rFonts w:cstheme="minorHAnsi"/>
          <w:sz w:val="20"/>
          <w:szCs w:val="20"/>
        </w:rPr>
        <w:t>.</w:t>
      </w:r>
    </w:p>
    <w:p w14:paraId="49784905" w14:textId="3F6DD4F7" w:rsidR="0032396D" w:rsidRPr="00147C10" w:rsidRDefault="0032396D" w:rsidP="0032396D">
      <w:pPr>
        <w:spacing w:after="120"/>
        <w:rPr>
          <w:rFonts w:cstheme="minorHAnsi"/>
          <w:sz w:val="20"/>
          <w:szCs w:val="20"/>
        </w:rPr>
      </w:pPr>
      <w:r w:rsidRPr="00147C10">
        <w:rPr>
          <w:rFonts w:cstheme="minorHAnsi"/>
          <w:sz w:val="20"/>
          <w:szCs w:val="20"/>
        </w:rPr>
        <w:t>Organiza la información de</w:t>
      </w:r>
      <w:r w:rsidR="00E67E7B" w:rsidRPr="00147C10">
        <w:rPr>
          <w:rFonts w:cstheme="minorHAnsi"/>
          <w:sz w:val="20"/>
          <w:szCs w:val="20"/>
        </w:rPr>
        <w:t>sde</w:t>
      </w:r>
      <w:r w:rsidRPr="00147C10">
        <w:rPr>
          <w:rFonts w:cstheme="minorHAnsi"/>
          <w:sz w:val="20"/>
          <w:szCs w:val="20"/>
        </w:rPr>
        <w:t xml:space="preserve"> general a específica.</w:t>
      </w:r>
    </w:p>
    <w:p w14:paraId="72D5D8CC" w14:textId="4B721A44" w:rsidR="00E67E7B" w:rsidRPr="00147C10" w:rsidRDefault="00E67E7B" w:rsidP="0032396D">
      <w:pPr>
        <w:spacing w:after="120"/>
        <w:rPr>
          <w:rFonts w:cstheme="minorHAnsi"/>
          <w:sz w:val="20"/>
          <w:szCs w:val="20"/>
        </w:rPr>
      </w:pPr>
    </w:p>
    <w:p w14:paraId="7366890D" w14:textId="47D71FD6" w:rsidR="00085462" w:rsidRPr="00147C10" w:rsidRDefault="00085462" w:rsidP="0032396D">
      <w:pPr>
        <w:spacing w:after="120"/>
        <w:rPr>
          <w:rFonts w:cstheme="minorHAnsi"/>
          <w:b/>
          <w:bCs/>
          <w:sz w:val="20"/>
          <w:szCs w:val="20"/>
        </w:rPr>
      </w:pPr>
      <w:r w:rsidRPr="00147C10">
        <w:rPr>
          <w:rFonts w:cstheme="minorHAnsi"/>
          <w:b/>
          <w:bCs/>
          <w:sz w:val="20"/>
          <w:szCs w:val="20"/>
        </w:rPr>
        <w:t>Justificación del protocolo</w:t>
      </w:r>
    </w:p>
    <w:p w14:paraId="2DE308D4" w14:textId="073AA6AB" w:rsidR="00085462" w:rsidRPr="00147C10" w:rsidRDefault="00085462" w:rsidP="0032396D">
      <w:pPr>
        <w:spacing w:after="120"/>
        <w:rPr>
          <w:rFonts w:cstheme="minorHAnsi"/>
          <w:sz w:val="20"/>
          <w:szCs w:val="20"/>
        </w:rPr>
      </w:pPr>
      <w:r w:rsidRPr="00147C10">
        <w:rPr>
          <w:rFonts w:cstheme="minorHAnsi"/>
          <w:sz w:val="20"/>
          <w:szCs w:val="20"/>
        </w:rPr>
        <w:t>Síntesis de información faltante</w:t>
      </w:r>
    </w:p>
    <w:p w14:paraId="70189588" w14:textId="77777777" w:rsidR="00085462" w:rsidRPr="00147C10" w:rsidRDefault="00085462" w:rsidP="0032396D">
      <w:pPr>
        <w:spacing w:after="120"/>
        <w:rPr>
          <w:rFonts w:cstheme="minorHAnsi"/>
          <w:sz w:val="20"/>
          <w:szCs w:val="20"/>
        </w:rPr>
      </w:pPr>
    </w:p>
    <w:p w14:paraId="244ACCFC" w14:textId="1D555177" w:rsidR="00E67E7B" w:rsidRPr="00147C10" w:rsidRDefault="00E67E7B" w:rsidP="0032396D">
      <w:pPr>
        <w:spacing w:after="120"/>
        <w:rPr>
          <w:rFonts w:cstheme="minorHAnsi"/>
          <w:b/>
          <w:bCs/>
          <w:sz w:val="20"/>
          <w:szCs w:val="20"/>
        </w:rPr>
      </w:pPr>
      <w:r w:rsidRPr="00147C10">
        <w:rPr>
          <w:rFonts w:cstheme="minorHAnsi"/>
          <w:b/>
          <w:bCs/>
          <w:sz w:val="20"/>
          <w:szCs w:val="20"/>
        </w:rPr>
        <w:t>Problema</w:t>
      </w:r>
      <w:r w:rsidR="00085462" w:rsidRPr="00147C10">
        <w:rPr>
          <w:rFonts w:cstheme="minorHAnsi"/>
          <w:b/>
          <w:bCs/>
          <w:sz w:val="20"/>
          <w:szCs w:val="20"/>
        </w:rPr>
        <w:t xml:space="preserve"> o pregunta de investigación</w:t>
      </w:r>
    </w:p>
    <w:p w14:paraId="08EEDB27" w14:textId="660C32B2" w:rsidR="0032396D" w:rsidRPr="00147C10" w:rsidRDefault="00E67E7B" w:rsidP="0032396D">
      <w:pPr>
        <w:spacing w:after="120"/>
        <w:rPr>
          <w:rFonts w:cstheme="minorHAnsi"/>
          <w:sz w:val="20"/>
          <w:szCs w:val="20"/>
        </w:rPr>
      </w:pPr>
      <w:r w:rsidRPr="00147C10">
        <w:rPr>
          <w:rFonts w:cstheme="minorHAnsi"/>
          <w:sz w:val="20"/>
          <w:szCs w:val="20"/>
        </w:rPr>
        <w:t>Planteamiento del problema</w:t>
      </w:r>
    </w:p>
    <w:p w14:paraId="3CD298FC" w14:textId="0C4C5B3D" w:rsidR="0032396D" w:rsidRPr="00147C10" w:rsidRDefault="0032396D" w:rsidP="0032396D">
      <w:pPr>
        <w:spacing w:after="120"/>
        <w:rPr>
          <w:rFonts w:cstheme="minorHAnsi"/>
          <w:sz w:val="20"/>
          <w:szCs w:val="20"/>
        </w:rPr>
      </w:pPr>
    </w:p>
    <w:p w14:paraId="49694228" w14:textId="7AE9E865" w:rsidR="00E67E7B" w:rsidRPr="00147C10" w:rsidRDefault="00085462" w:rsidP="0032396D">
      <w:pPr>
        <w:spacing w:after="120"/>
        <w:rPr>
          <w:rFonts w:cstheme="minorHAnsi"/>
          <w:b/>
          <w:bCs/>
          <w:sz w:val="20"/>
          <w:szCs w:val="20"/>
        </w:rPr>
      </w:pPr>
      <w:r w:rsidRPr="00147C10">
        <w:rPr>
          <w:rFonts w:cstheme="minorHAnsi"/>
          <w:b/>
          <w:bCs/>
          <w:sz w:val="20"/>
          <w:szCs w:val="20"/>
        </w:rPr>
        <w:t>Hipótesis</w:t>
      </w:r>
    </w:p>
    <w:p w14:paraId="7A855D07" w14:textId="760F14E1" w:rsidR="00085462" w:rsidRPr="00147C10" w:rsidRDefault="00085462" w:rsidP="0032396D">
      <w:pPr>
        <w:spacing w:after="120"/>
        <w:rPr>
          <w:rFonts w:cstheme="minorHAnsi"/>
          <w:sz w:val="20"/>
          <w:szCs w:val="20"/>
        </w:rPr>
      </w:pPr>
      <w:r w:rsidRPr="00147C10">
        <w:rPr>
          <w:rFonts w:cstheme="minorHAnsi"/>
          <w:sz w:val="20"/>
          <w:szCs w:val="20"/>
        </w:rPr>
        <w:t>Posiblemente respuesta o solución que se verifique con el protocolo.</w:t>
      </w:r>
    </w:p>
    <w:p w14:paraId="3BA0E756" w14:textId="26D7A1CA" w:rsidR="00085462" w:rsidRPr="00147C10" w:rsidRDefault="00085462" w:rsidP="0032396D">
      <w:pPr>
        <w:spacing w:after="120"/>
        <w:rPr>
          <w:rFonts w:cstheme="minorHAnsi"/>
          <w:sz w:val="20"/>
          <w:szCs w:val="20"/>
        </w:rPr>
      </w:pPr>
    </w:p>
    <w:p w14:paraId="39668A2A" w14:textId="7851348C" w:rsidR="00085462" w:rsidRPr="00147C10" w:rsidRDefault="00085462" w:rsidP="0032396D">
      <w:pPr>
        <w:spacing w:after="120"/>
        <w:rPr>
          <w:rFonts w:cstheme="minorHAnsi"/>
          <w:b/>
          <w:bCs/>
          <w:sz w:val="20"/>
          <w:szCs w:val="20"/>
        </w:rPr>
      </w:pPr>
      <w:r w:rsidRPr="00147C10">
        <w:rPr>
          <w:rFonts w:cstheme="minorHAnsi"/>
          <w:b/>
          <w:bCs/>
          <w:sz w:val="20"/>
          <w:szCs w:val="20"/>
        </w:rPr>
        <w:t>Objetivos</w:t>
      </w:r>
    </w:p>
    <w:p w14:paraId="5E59C596" w14:textId="5A066627" w:rsidR="00085462" w:rsidRPr="00147C10" w:rsidRDefault="00085462" w:rsidP="0032396D">
      <w:pPr>
        <w:spacing w:after="120"/>
        <w:rPr>
          <w:rFonts w:cstheme="minorHAnsi"/>
          <w:sz w:val="20"/>
          <w:szCs w:val="20"/>
        </w:rPr>
      </w:pPr>
      <w:r w:rsidRPr="00147C10">
        <w:rPr>
          <w:rFonts w:cstheme="minorHAnsi"/>
          <w:sz w:val="20"/>
          <w:szCs w:val="20"/>
        </w:rPr>
        <w:t xml:space="preserve">General: </w:t>
      </w:r>
    </w:p>
    <w:p w14:paraId="4289DCB4" w14:textId="4945536E" w:rsidR="00085462" w:rsidRPr="00147C10" w:rsidRDefault="00085462" w:rsidP="0032396D">
      <w:pPr>
        <w:spacing w:after="120"/>
        <w:rPr>
          <w:rFonts w:cstheme="minorHAnsi"/>
          <w:sz w:val="20"/>
          <w:szCs w:val="20"/>
        </w:rPr>
      </w:pPr>
      <w:r w:rsidRPr="00147C10">
        <w:rPr>
          <w:rFonts w:cstheme="minorHAnsi"/>
          <w:sz w:val="20"/>
          <w:szCs w:val="20"/>
        </w:rPr>
        <w:t>Específicos:</w:t>
      </w:r>
    </w:p>
    <w:p w14:paraId="039E8439" w14:textId="73432957" w:rsidR="00085462" w:rsidRPr="00147C10" w:rsidRDefault="00085462" w:rsidP="0032396D">
      <w:pPr>
        <w:spacing w:after="120"/>
        <w:rPr>
          <w:rFonts w:cstheme="minorHAnsi"/>
          <w:sz w:val="20"/>
          <w:szCs w:val="20"/>
        </w:rPr>
      </w:pPr>
    </w:p>
    <w:p w14:paraId="7295D601" w14:textId="771A2D7E" w:rsidR="00085462" w:rsidRPr="00147C10" w:rsidRDefault="00A45CD5" w:rsidP="0032396D">
      <w:pPr>
        <w:spacing w:after="120"/>
        <w:rPr>
          <w:rFonts w:cstheme="minorHAnsi"/>
          <w:b/>
          <w:bCs/>
          <w:sz w:val="20"/>
          <w:szCs w:val="20"/>
        </w:rPr>
      </w:pPr>
      <w:r w:rsidRPr="00147C10">
        <w:rPr>
          <w:rFonts w:cstheme="minorHAnsi"/>
          <w:b/>
          <w:bCs/>
          <w:sz w:val="20"/>
          <w:szCs w:val="20"/>
        </w:rPr>
        <w:t>Metodología</w:t>
      </w:r>
    </w:p>
    <w:p w14:paraId="1FB99529" w14:textId="4995FE4F" w:rsidR="00A45CD5" w:rsidRPr="00147C10" w:rsidRDefault="00A45CD5" w:rsidP="0032396D">
      <w:pPr>
        <w:spacing w:after="120"/>
        <w:rPr>
          <w:rFonts w:cstheme="minorHAnsi"/>
          <w:sz w:val="20"/>
          <w:szCs w:val="20"/>
        </w:rPr>
      </w:pPr>
      <w:r w:rsidRPr="00147C10">
        <w:rPr>
          <w:rFonts w:cstheme="minorHAnsi"/>
          <w:sz w:val="20"/>
          <w:szCs w:val="20"/>
        </w:rPr>
        <w:t>Diseño del estudio</w:t>
      </w:r>
      <w:proofErr w:type="gramStart"/>
      <w:r w:rsidRPr="00147C10">
        <w:rPr>
          <w:rFonts w:cstheme="minorHAnsi"/>
          <w:sz w:val="20"/>
          <w:szCs w:val="20"/>
        </w:rPr>
        <w:t xml:space="preserve">   (</w:t>
      </w:r>
      <w:proofErr w:type="spellStart"/>
      <w:proofErr w:type="gramEnd"/>
      <w:r w:rsidRPr="00147C10">
        <w:rPr>
          <w:rFonts w:cstheme="minorHAnsi"/>
          <w:sz w:val="20"/>
          <w:szCs w:val="20"/>
        </w:rPr>
        <w:t>ej</w:t>
      </w:r>
      <w:proofErr w:type="spellEnd"/>
      <w:r w:rsidRPr="00147C10">
        <w:rPr>
          <w:rFonts w:cstheme="minorHAnsi"/>
          <w:sz w:val="20"/>
          <w:szCs w:val="20"/>
        </w:rPr>
        <w:t>: observacional, transversal, retrospectiva, comparación de grupos, asociación…)</w:t>
      </w:r>
    </w:p>
    <w:p w14:paraId="1BFA9829" w14:textId="4503870D" w:rsidR="00A45CD5" w:rsidRPr="00147C10" w:rsidRDefault="00A45CD5" w:rsidP="0032396D">
      <w:pPr>
        <w:spacing w:after="120"/>
        <w:rPr>
          <w:rFonts w:cstheme="minorHAnsi"/>
          <w:sz w:val="20"/>
          <w:szCs w:val="20"/>
        </w:rPr>
      </w:pPr>
      <w:r w:rsidRPr="00147C10">
        <w:rPr>
          <w:rFonts w:cstheme="minorHAnsi"/>
          <w:sz w:val="20"/>
          <w:szCs w:val="20"/>
        </w:rPr>
        <w:t>Muestreo/Reclutamiento:</w:t>
      </w:r>
    </w:p>
    <w:p w14:paraId="3360DE28" w14:textId="3295BAD1" w:rsidR="00A45CD5" w:rsidRPr="00147C10" w:rsidRDefault="00A45CD5" w:rsidP="00A45CD5">
      <w:pPr>
        <w:pStyle w:val="Prrafodelista"/>
        <w:numPr>
          <w:ilvl w:val="0"/>
          <w:numId w:val="7"/>
        </w:numPr>
        <w:spacing w:after="120"/>
        <w:rPr>
          <w:rFonts w:cstheme="minorHAnsi"/>
          <w:sz w:val="20"/>
          <w:szCs w:val="20"/>
        </w:rPr>
      </w:pPr>
      <w:r w:rsidRPr="00147C10">
        <w:rPr>
          <w:rFonts w:cstheme="minorHAnsi"/>
          <w:sz w:val="20"/>
          <w:szCs w:val="20"/>
        </w:rPr>
        <w:t>Tamaño muestra (justificado)</w:t>
      </w:r>
    </w:p>
    <w:p w14:paraId="64BD8848" w14:textId="352CB034" w:rsidR="00A45CD5" w:rsidRPr="00147C10" w:rsidRDefault="00A45CD5" w:rsidP="00A45CD5">
      <w:pPr>
        <w:pStyle w:val="Prrafodelista"/>
        <w:numPr>
          <w:ilvl w:val="0"/>
          <w:numId w:val="7"/>
        </w:numPr>
        <w:spacing w:after="120"/>
        <w:rPr>
          <w:rFonts w:cstheme="minorHAnsi"/>
          <w:sz w:val="20"/>
          <w:szCs w:val="20"/>
        </w:rPr>
      </w:pPr>
      <w:r w:rsidRPr="00147C10">
        <w:rPr>
          <w:rFonts w:cstheme="minorHAnsi"/>
          <w:sz w:val="20"/>
          <w:szCs w:val="20"/>
        </w:rPr>
        <w:t>Método de reclutamiento</w:t>
      </w:r>
    </w:p>
    <w:p w14:paraId="0E709149" w14:textId="2792EB84" w:rsidR="00A45CD5" w:rsidRPr="00147C10" w:rsidRDefault="00A45CD5" w:rsidP="00A45CD5">
      <w:pPr>
        <w:pStyle w:val="Prrafodelista"/>
        <w:numPr>
          <w:ilvl w:val="0"/>
          <w:numId w:val="7"/>
        </w:numPr>
        <w:spacing w:after="120"/>
        <w:rPr>
          <w:rFonts w:cstheme="minorHAnsi"/>
          <w:sz w:val="20"/>
          <w:szCs w:val="20"/>
        </w:rPr>
      </w:pPr>
      <w:r w:rsidRPr="00147C10">
        <w:rPr>
          <w:rFonts w:cstheme="minorHAnsi"/>
          <w:sz w:val="20"/>
          <w:szCs w:val="20"/>
        </w:rPr>
        <w:t>Criterios de inclusión/exclusión/eliminación</w:t>
      </w:r>
    </w:p>
    <w:p w14:paraId="4A61F76D" w14:textId="1DB9123B" w:rsidR="00A45CD5" w:rsidRPr="00147C10" w:rsidRDefault="00A45CD5" w:rsidP="00A45CD5">
      <w:pPr>
        <w:spacing w:after="120"/>
        <w:rPr>
          <w:rFonts w:cstheme="minorHAnsi"/>
          <w:sz w:val="20"/>
          <w:szCs w:val="20"/>
        </w:rPr>
      </w:pPr>
      <w:r w:rsidRPr="00147C10">
        <w:rPr>
          <w:rFonts w:cstheme="minorHAnsi"/>
          <w:sz w:val="20"/>
          <w:szCs w:val="20"/>
        </w:rPr>
        <w:t>Variables</w:t>
      </w:r>
    </w:p>
    <w:p w14:paraId="5FFD14C2" w14:textId="015F8049" w:rsidR="00A45CD5" w:rsidRPr="00147C10" w:rsidRDefault="00A45CD5" w:rsidP="00A45CD5">
      <w:pPr>
        <w:spacing w:after="120"/>
        <w:rPr>
          <w:rFonts w:cstheme="minorHAnsi"/>
          <w:sz w:val="20"/>
          <w:szCs w:val="20"/>
        </w:rPr>
      </w:pPr>
      <w:r w:rsidRPr="00147C10">
        <w:rPr>
          <w:rFonts w:cstheme="minorHAnsi"/>
          <w:sz w:val="20"/>
          <w:szCs w:val="20"/>
        </w:rPr>
        <w:tab/>
        <w:t>Independientes (causa)</w:t>
      </w:r>
    </w:p>
    <w:p w14:paraId="4333D55C" w14:textId="64A8FD3F" w:rsidR="00A45CD5" w:rsidRPr="00147C10" w:rsidRDefault="00A45CD5" w:rsidP="00A45CD5">
      <w:pPr>
        <w:spacing w:after="120"/>
        <w:rPr>
          <w:rFonts w:cstheme="minorHAnsi"/>
          <w:sz w:val="20"/>
          <w:szCs w:val="20"/>
        </w:rPr>
      </w:pPr>
      <w:r w:rsidRPr="00147C10">
        <w:rPr>
          <w:rFonts w:cstheme="minorHAnsi"/>
          <w:sz w:val="20"/>
          <w:szCs w:val="20"/>
        </w:rPr>
        <w:tab/>
        <w:t>Dependiente (efecto de interés)</w:t>
      </w:r>
    </w:p>
    <w:p w14:paraId="79911328" w14:textId="359B8F08" w:rsidR="00A45CD5" w:rsidRPr="00147C10" w:rsidRDefault="00A45CD5" w:rsidP="0032396D">
      <w:pPr>
        <w:spacing w:after="120"/>
        <w:rPr>
          <w:rFonts w:cstheme="minorHAnsi"/>
          <w:sz w:val="20"/>
          <w:szCs w:val="20"/>
        </w:rPr>
      </w:pPr>
      <w:r w:rsidRPr="00147C10">
        <w:rPr>
          <w:rFonts w:cstheme="minorHAnsi"/>
          <w:sz w:val="20"/>
          <w:szCs w:val="20"/>
        </w:rPr>
        <w:t>Material y métodos</w:t>
      </w:r>
    </w:p>
    <w:p w14:paraId="2BCAEC57" w14:textId="57BCD8A9" w:rsidR="00314CB8" w:rsidRPr="00147C10" w:rsidRDefault="00314CB8" w:rsidP="0032396D">
      <w:pPr>
        <w:spacing w:after="120"/>
        <w:rPr>
          <w:rFonts w:cstheme="minorHAnsi"/>
          <w:sz w:val="20"/>
          <w:szCs w:val="20"/>
        </w:rPr>
      </w:pPr>
      <w:r w:rsidRPr="00147C10">
        <w:rPr>
          <w:rFonts w:cstheme="minorHAnsi"/>
          <w:sz w:val="20"/>
          <w:szCs w:val="20"/>
        </w:rPr>
        <w:tab/>
        <w:t>Controles adecuados</w:t>
      </w:r>
    </w:p>
    <w:p w14:paraId="00413212" w14:textId="5BFB46FD" w:rsidR="00A45CD5" w:rsidRPr="00147C10" w:rsidRDefault="00A45CD5" w:rsidP="0032396D">
      <w:pPr>
        <w:spacing w:after="120"/>
        <w:rPr>
          <w:rFonts w:cstheme="minorHAnsi"/>
          <w:sz w:val="20"/>
          <w:szCs w:val="20"/>
        </w:rPr>
      </w:pPr>
      <w:r w:rsidRPr="00147C10">
        <w:rPr>
          <w:rFonts w:cstheme="minorHAnsi"/>
          <w:sz w:val="20"/>
          <w:szCs w:val="20"/>
        </w:rPr>
        <w:t>Análisis estadístico</w:t>
      </w:r>
    </w:p>
    <w:p w14:paraId="51DF3832" w14:textId="72203815" w:rsidR="00314CB8" w:rsidRPr="00147C10" w:rsidRDefault="00CA6555" w:rsidP="0032396D">
      <w:pPr>
        <w:spacing w:after="120"/>
        <w:rPr>
          <w:rFonts w:cstheme="minorHAnsi"/>
          <w:sz w:val="20"/>
          <w:szCs w:val="20"/>
        </w:rPr>
      </w:pPr>
      <w:r w:rsidRPr="00147C10">
        <w:rPr>
          <w:rFonts w:cstheme="minorHAnsi"/>
          <w:sz w:val="20"/>
          <w:szCs w:val="20"/>
        </w:rPr>
        <w:tab/>
        <w:t>Especificar pruebas</w:t>
      </w:r>
    </w:p>
    <w:p w14:paraId="591461E2" w14:textId="30FC467F" w:rsidR="00CA6555" w:rsidRPr="00147C10" w:rsidRDefault="00CA6555" w:rsidP="0032396D">
      <w:pPr>
        <w:spacing w:after="120"/>
        <w:rPr>
          <w:rFonts w:cstheme="minorHAnsi"/>
          <w:sz w:val="20"/>
          <w:szCs w:val="20"/>
        </w:rPr>
      </w:pPr>
      <w:r w:rsidRPr="00147C10">
        <w:rPr>
          <w:rFonts w:cstheme="minorHAnsi"/>
          <w:sz w:val="20"/>
          <w:szCs w:val="20"/>
        </w:rPr>
        <w:tab/>
        <w:t>Especificar criterios de interpretación</w:t>
      </w:r>
    </w:p>
    <w:p w14:paraId="59293167" w14:textId="77777777" w:rsidR="00CA6555" w:rsidRPr="00147C10" w:rsidRDefault="00CA6555" w:rsidP="0032396D">
      <w:pPr>
        <w:spacing w:after="120"/>
        <w:rPr>
          <w:rFonts w:cstheme="minorHAnsi"/>
          <w:sz w:val="20"/>
          <w:szCs w:val="20"/>
        </w:rPr>
      </w:pPr>
    </w:p>
    <w:p w14:paraId="209E901A" w14:textId="21487C9C" w:rsidR="00A45CD5" w:rsidRDefault="00314CB8" w:rsidP="0032396D">
      <w:pPr>
        <w:spacing w:after="120"/>
        <w:rPr>
          <w:rFonts w:cstheme="minorHAnsi"/>
          <w:b/>
          <w:bCs/>
          <w:sz w:val="20"/>
          <w:szCs w:val="20"/>
        </w:rPr>
      </w:pPr>
      <w:r w:rsidRPr="00147C10">
        <w:rPr>
          <w:rFonts w:cstheme="minorHAnsi"/>
          <w:b/>
          <w:bCs/>
          <w:sz w:val="20"/>
          <w:szCs w:val="20"/>
        </w:rPr>
        <w:t>Aspectos de bioseguridad</w:t>
      </w:r>
    </w:p>
    <w:p w14:paraId="7F893635" w14:textId="77777777" w:rsidR="00E12389" w:rsidRPr="00147C10" w:rsidRDefault="00E12389" w:rsidP="00E12389">
      <w:pPr>
        <w:spacing w:after="0" w:line="240" w:lineRule="auto"/>
        <w:jc w:val="both"/>
        <w:rPr>
          <w:rFonts w:eastAsia="Times New Roman" w:cstheme="minorHAnsi"/>
          <w:i/>
          <w:iCs/>
          <w:sz w:val="20"/>
          <w:szCs w:val="20"/>
          <w:lang w:eastAsia="es-MX"/>
        </w:rPr>
      </w:pPr>
      <w:r w:rsidRPr="00147C10">
        <w:rPr>
          <w:rFonts w:eastAsia="Times New Roman" w:cstheme="minorHAnsi"/>
          <w:i/>
          <w:iCs/>
          <w:color w:val="000000"/>
          <w:sz w:val="20"/>
          <w:szCs w:val="20"/>
          <w:lang w:eastAsia="es-MX"/>
        </w:rPr>
        <w:t>Medidas de bioseguridad relacionadas con el procesamiento de la muestra. </w:t>
      </w:r>
    </w:p>
    <w:p w14:paraId="74E13A5F" w14:textId="57B82ABD" w:rsidR="00E12389" w:rsidRDefault="00E12389" w:rsidP="00E12389">
      <w:pPr>
        <w:spacing w:after="0" w:line="240" w:lineRule="auto"/>
        <w:ind w:firstLine="720"/>
        <w:jc w:val="both"/>
        <w:rPr>
          <w:rFonts w:eastAsia="Times New Roman" w:cstheme="minorHAnsi"/>
          <w:sz w:val="20"/>
          <w:szCs w:val="20"/>
          <w:lang w:eastAsia="es-MX"/>
        </w:rPr>
      </w:pPr>
      <w:r w:rsidRPr="00147C10">
        <w:rPr>
          <w:rFonts w:eastAsia="Times New Roman" w:cstheme="minorHAnsi"/>
          <w:color w:val="000000"/>
          <w:sz w:val="20"/>
          <w:szCs w:val="20"/>
          <w:lang w:eastAsia="es-MX"/>
        </w:rPr>
        <w:lastRenderedPageBreak/>
        <w:t>Al momento de realizar la manipulación y procesamiento de muestras se seguirán las prácticas y procedimientos de laboratorio básicos de buenas prácticas y procedimientos microbiológicos. Esto como se encuentra establecido en el documento “Orientaciones de bioseguridad en el laboratorio” publicado por la OMS el 13 de mayo del 2020. Se encuentran detalladas en anexos. </w:t>
      </w:r>
    </w:p>
    <w:p w14:paraId="4F4C8354" w14:textId="77777777" w:rsidR="00E12389" w:rsidRPr="00E12389" w:rsidRDefault="00E12389" w:rsidP="00E12389">
      <w:pPr>
        <w:spacing w:after="0" w:line="240" w:lineRule="auto"/>
        <w:ind w:firstLine="720"/>
        <w:jc w:val="both"/>
        <w:rPr>
          <w:rFonts w:eastAsia="Times New Roman" w:cstheme="minorHAnsi"/>
          <w:sz w:val="20"/>
          <w:szCs w:val="20"/>
          <w:lang w:eastAsia="es-MX"/>
        </w:rPr>
      </w:pPr>
    </w:p>
    <w:p w14:paraId="3022A13B" w14:textId="3C96F08B" w:rsidR="00314CB8" w:rsidRPr="00147C10" w:rsidRDefault="00314CB8" w:rsidP="0032396D">
      <w:pPr>
        <w:spacing w:after="120"/>
        <w:rPr>
          <w:rFonts w:cstheme="minorHAnsi"/>
          <w:sz w:val="20"/>
          <w:szCs w:val="20"/>
        </w:rPr>
      </w:pPr>
      <w:r w:rsidRPr="00965127">
        <w:rPr>
          <w:rFonts w:cstheme="minorHAnsi"/>
          <w:i/>
          <w:iCs/>
          <w:sz w:val="20"/>
          <w:szCs w:val="20"/>
        </w:rPr>
        <w:t>Desechos químicos peligrosos</w:t>
      </w:r>
      <w:r w:rsidR="00965127">
        <w:rPr>
          <w:rFonts w:cstheme="minorHAnsi"/>
          <w:sz w:val="20"/>
          <w:szCs w:val="20"/>
        </w:rPr>
        <w:t xml:space="preserve">. Desechos químicos nocivos para la salud humano o el ambiente son separados en contenedores según su característica química. Etc. </w:t>
      </w:r>
    </w:p>
    <w:p w14:paraId="6B1D4ADE" w14:textId="6BFE547A" w:rsidR="00147C10" w:rsidRDefault="00147C10" w:rsidP="00147C10">
      <w:pPr>
        <w:spacing w:after="0" w:line="240" w:lineRule="auto"/>
        <w:jc w:val="both"/>
        <w:rPr>
          <w:rFonts w:eastAsia="Times New Roman" w:cstheme="minorHAnsi"/>
          <w:sz w:val="20"/>
          <w:szCs w:val="20"/>
          <w:lang w:eastAsia="es-MX"/>
        </w:rPr>
      </w:pPr>
      <w:r w:rsidRPr="00965127">
        <w:rPr>
          <w:rFonts w:eastAsia="Times New Roman" w:cstheme="minorHAnsi"/>
          <w:i/>
          <w:iCs/>
          <w:color w:val="000000"/>
          <w:sz w:val="20"/>
          <w:szCs w:val="20"/>
          <w:lang w:eastAsia="es-MX"/>
        </w:rPr>
        <w:t>Residuos biológicos peligrosos-infecciosos (RPBI).</w:t>
      </w:r>
      <w:r>
        <w:rPr>
          <w:rFonts w:eastAsia="Times New Roman" w:cstheme="minorHAnsi"/>
          <w:color w:val="000000"/>
          <w:sz w:val="20"/>
          <w:szCs w:val="20"/>
          <w:lang w:eastAsia="es-MX"/>
        </w:rPr>
        <w:t xml:space="preserve"> Material RPBI </w:t>
      </w:r>
      <w:r w:rsidR="00965127">
        <w:rPr>
          <w:rFonts w:eastAsia="Times New Roman" w:cstheme="minorHAnsi"/>
          <w:color w:val="000000"/>
          <w:sz w:val="20"/>
          <w:szCs w:val="20"/>
          <w:lang w:eastAsia="es-MX"/>
        </w:rPr>
        <w:t>punzocortante es recolectado en contenedores duros. Material contaminado con patógenos peligrosos</w:t>
      </w:r>
      <w:r>
        <w:rPr>
          <w:rFonts w:eastAsia="Times New Roman" w:cstheme="minorHAnsi"/>
          <w:color w:val="000000"/>
          <w:sz w:val="20"/>
          <w:szCs w:val="20"/>
          <w:lang w:eastAsia="es-MX"/>
        </w:rPr>
        <w:t xml:space="preserve"> es </w:t>
      </w:r>
      <w:proofErr w:type="spellStart"/>
      <w:r>
        <w:rPr>
          <w:rFonts w:eastAsia="Times New Roman" w:cstheme="minorHAnsi"/>
          <w:color w:val="000000"/>
          <w:sz w:val="20"/>
          <w:szCs w:val="20"/>
          <w:lang w:eastAsia="es-MX"/>
        </w:rPr>
        <w:t>autoclavado</w:t>
      </w:r>
      <w:proofErr w:type="spellEnd"/>
      <w:r>
        <w:rPr>
          <w:rFonts w:eastAsia="Times New Roman" w:cstheme="minorHAnsi"/>
          <w:color w:val="000000"/>
          <w:sz w:val="20"/>
          <w:szCs w:val="20"/>
          <w:lang w:eastAsia="es-MX"/>
        </w:rPr>
        <w:t xml:space="preserve"> dentro del laboratorio nivel III antes de ser liberado. </w:t>
      </w:r>
      <w:r w:rsidRPr="00147C10">
        <w:rPr>
          <w:rFonts w:eastAsia="Times New Roman" w:cstheme="minorHAnsi"/>
          <w:color w:val="000000"/>
          <w:sz w:val="20"/>
          <w:szCs w:val="20"/>
          <w:lang w:eastAsia="es-MX"/>
        </w:rPr>
        <w:t>Todos los productos clasificados como RPBI son transferidos al almacén centr</w:t>
      </w:r>
      <w:r>
        <w:rPr>
          <w:rFonts w:eastAsia="Times New Roman" w:cstheme="minorHAnsi"/>
          <w:color w:val="000000"/>
          <w:sz w:val="20"/>
          <w:szCs w:val="20"/>
          <w:lang w:eastAsia="es-MX"/>
        </w:rPr>
        <w:t>al correspondiente.</w:t>
      </w:r>
      <w:r w:rsidRPr="00147C10">
        <w:rPr>
          <w:rFonts w:eastAsia="Times New Roman" w:cstheme="minorHAnsi"/>
          <w:color w:val="000000"/>
          <w:sz w:val="20"/>
          <w:szCs w:val="20"/>
          <w:lang w:eastAsia="es-MX"/>
        </w:rPr>
        <w:t xml:space="preserve"> Posteriormente son recolectados por el proveedor </w:t>
      </w:r>
      <w:r>
        <w:rPr>
          <w:rFonts w:eastAsia="Times New Roman" w:cstheme="minorHAnsi"/>
          <w:color w:val="000000"/>
          <w:sz w:val="20"/>
          <w:szCs w:val="20"/>
          <w:lang w:eastAsia="es-MX"/>
        </w:rPr>
        <w:t>XXX</w:t>
      </w:r>
      <w:r w:rsidRPr="00147C10">
        <w:rPr>
          <w:rFonts w:eastAsia="Times New Roman" w:cstheme="minorHAnsi"/>
          <w:color w:val="000000"/>
          <w:sz w:val="20"/>
          <w:szCs w:val="20"/>
          <w:lang w:eastAsia="es-MX"/>
        </w:rPr>
        <w:t xml:space="preserve"> SA de CV, el cual se encarga de dar tratamiento y disposición final de los productos biológicos de acuerdo con la Norma Oficial Mexicana NOM-087-SEMARNAT-SSA1-2002.</w:t>
      </w:r>
    </w:p>
    <w:p w14:paraId="4FF04E06" w14:textId="77777777" w:rsidR="00147C10" w:rsidRPr="00147C10" w:rsidRDefault="00147C10" w:rsidP="00147C10">
      <w:pPr>
        <w:spacing w:after="0" w:line="240" w:lineRule="auto"/>
        <w:ind w:firstLine="720"/>
        <w:jc w:val="both"/>
        <w:rPr>
          <w:rFonts w:eastAsia="Times New Roman" w:cstheme="minorHAnsi"/>
          <w:sz w:val="20"/>
          <w:szCs w:val="20"/>
          <w:lang w:eastAsia="es-MX"/>
        </w:rPr>
      </w:pPr>
    </w:p>
    <w:p w14:paraId="1C50BBD5" w14:textId="0649ED99" w:rsidR="00147C10" w:rsidRDefault="00147C10" w:rsidP="0032396D">
      <w:pPr>
        <w:spacing w:after="120"/>
        <w:rPr>
          <w:rFonts w:cstheme="minorHAnsi"/>
          <w:sz w:val="20"/>
          <w:szCs w:val="20"/>
        </w:rPr>
      </w:pPr>
      <w:r w:rsidRPr="00965127">
        <w:rPr>
          <w:rFonts w:cstheme="minorHAnsi"/>
          <w:i/>
          <w:iCs/>
          <w:sz w:val="20"/>
          <w:szCs w:val="20"/>
        </w:rPr>
        <w:t>Organismos genéticamente manipulados</w:t>
      </w:r>
      <w:r w:rsidR="00965127">
        <w:rPr>
          <w:rFonts w:cstheme="minorHAnsi"/>
          <w:i/>
          <w:iCs/>
          <w:sz w:val="20"/>
          <w:szCs w:val="20"/>
        </w:rPr>
        <w:t xml:space="preserve"> (OGM)</w:t>
      </w:r>
      <w:r w:rsidR="00965127">
        <w:rPr>
          <w:rFonts w:cstheme="minorHAnsi"/>
          <w:sz w:val="20"/>
          <w:szCs w:val="20"/>
        </w:rPr>
        <w:t xml:space="preserve">. </w:t>
      </w:r>
      <w:r w:rsidR="00B0305D">
        <w:rPr>
          <w:rFonts w:cstheme="minorHAnsi"/>
          <w:sz w:val="20"/>
          <w:szCs w:val="20"/>
        </w:rPr>
        <w:t>Reportar manejo, almacenaje y desecho.</w:t>
      </w:r>
    </w:p>
    <w:p w14:paraId="53276784" w14:textId="77777777" w:rsidR="00314CB8" w:rsidRPr="00147C10" w:rsidRDefault="00314CB8" w:rsidP="0032396D">
      <w:pPr>
        <w:spacing w:after="120"/>
        <w:rPr>
          <w:rFonts w:cstheme="minorHAnsi"/>
          <w:sz w:val="20"/>
          <w:szCs w:val="20"/>
        </w:rPr>
      </w:pPr>
    </w:p>
    <w:p w14:paraId="1B268D61" w14:textId="038AE005" w:rsidR="00314CB8" w:rsidRPr="00147C10" w:rsidRDefault="00314CB8" w:rsidP="0032396D">
      <w:pPr>
        <w:spacing w:after="120"/>
        <w:rPr>
          <w:rFonts w:cstheme="minorHAnsi"/>
          <w:b/>
          <w:bCs/>
          <w:sz w:val="20"/>
          <w:szCs w:val="20"/>
        </w:rPr>
      </w:pPr>
      <w:r w:rsidRPr="00147C10">
        <w:rPr>
          <w:rFonts w:cstheme="minorHAnsi"/>
          <w:b/>
          <w:bCs/>
          <w:sz w:val="20"/>
          <w:szCs w:val="20"/>
        </w:rPr>
        <w:t>Aspectos éticos</w:t>
      </w:r>
    </w:p>
    <w:p w14:paraId="01C0C968" w14:textId="05401999" w:rsidR="00314CB8" w:rsidRPr="00147C10" w:rsidRDefault="00314CB8" w:rsidP="0032396D">
      <w:pPr>
        <w:spacing w:after="120"/>
        <w:rPr>
          <w:rFonts w:cstheme="minorHAnsi"/>
          <w:sz w:val="20"/>
          <w:szCs w:val="20"/>
        </w:rPr>
      </w:pPr>
      <w:r w:rsidRPr="00147C10">
        <w:rPr>
          <w:rFonts w:cstheme="minorHAnsi"/>
          <w:sz w:val="20"/>
          <w:szCs w:val="20"/>
        </w:rPr>
        <w:t xml:space="preserve">Manejo animales, </w:t>
      </w:r>
      <w:r w:rsidR="00E12389">
        <w:rPr>
          <w:rFonts w:cstheme="minorHAnsi"/>
          <w:sz w:val="20"/>
          <w:szCs w:val="20"/>
        </w:rPr>
        <w:t>Balance riesgo-beneficio, Equidad población beneficiado y población voluntariado, Aspectos de vulnerabilidad de sujetos por diferentes niveles de autoridad (</w:t>
      </w:r>
      <w:r w:rsidR="008C3616">
        <w:rPr>
          <w:rFonts w:cstheme="minorHAnsi"/>
          <w:sz w:val="20"/>
          <w:szCs w:val="20"/>
        </w:rPr>
        <w:t xml:space="preserve">Coacción o coerción, </w:t>
      </w:r>
      <w:r w:rsidR="00E12389">
        <w:rPr>
          <w:rFonts w:cstheme="minorHAnsi"/>
          <w:sz w:val="20"/>
          <w:szCs w:val="20"/>
        </w:rPr>
        <w:t>paciente – médico, estudiante – profesor, subordinado – autoridad)</w:t>
      </w:r>
      <w:r w:rsidR="008C3616">
        <w:rPr>
          <w:rFonts w:cstheme="minorHAnsi"/>
          <w:sz w:val="20"/>
          <w:szCs w:val="20"/>
        </w:rPr>
        <w:t xml:space="preserve">, </w:t>
      </w:r>
      <w:r w:rsidR="00E12389">
        <w:rPr>
          <w:rFonts w:cstheme="minorHAnsi"/>
          <w:sz w:val="20"/>
          <w:szCs w:val="20"/>
        </w:rPr>
        <w:t>A</w:t>
      </w:r>
      <w:r w:rsidRPr="00147C10">
        <w:rPr>
          <w:rFonts w:cstheme="minorHAnsi"/>
          <w:sz w:val="20"/>
          <w:szCs w:val="20"/>
        </w:rPr>
        <w:t>probación comités, Consentimiento informado y/o Asentimiento informado, Aprobación Comités, Respeto a normas institucionales, nacionales e internacionales (especificarlas)</w:t>
      </w:r>
      <w:r w:rsidR="00F24D77">
        <w:rPr>
          <w:rFonts w:cstheme="minorHAnsi"/>
          <w:sz w:val="20"/>
          <w:szCs w:val="20"/>
        </w:rPr>
        <w:t>: Declaración Helsinki, Declaración Bioética y Derechos Humanos, Norma Oficial Mexicana para la ejecución de proyectos de investigación para la salud en seres humanos (NOM-012-SSA3-2012), Norma Oficial Mexicana sobre las especificaciones técnicas para la producción, cuidado y uso de los animales de laboratorio (NOM-062-ZOO-1999).</w:t>
      </w:r>
    </w:p>
    <w:p w14:paraId="0334D2CF" w14:textId="1D2D5655" w:rsidR="00A45CD5" w:rsidRPr="00147C10" w:rsidRDefault="00A45CD5" w:rsidP="0032396D">
      <w:pPr>
        <w:spacing w:after="120"/>
        <w:rPr>
          <w:rFonts w:cstheme="minorHAnsi"/>
          <w:b/>
          <w:bCs/>
          <w:sz w:val="20"/>
          <w:szCs w:val="20"/>
        </w:rPr>
      </w:pPr>
      <w:r w:rsidRPr="00147C10">
        <w:rPr>
          <w:rFonts w:cstheme="minorHAnsi"/>
          <w:b/>
          <w:bCs/>
          <w:sz w:val="20"/>
          <w:szCs w:val="20"/>
        </w:rPr>
        <w:t>Resultados esperados</w:t>
      </w:r>
    </w:p>
    <w:p w14:paraId="6F55A98F" w14:textId="05A57A21" w:rsidR="00A45CD5" w:rsidRPr="00147C10" w:rsidRDefault="00A45CD5" w:rsidP="0032396D">
      <w:pPr>
        <w:spacing w:after="120"/>
        <w:rPr>
          <w:rFonts w:cstheme="minorHAnsi"/>
          <w:sz w:val="20"/>
          <w:szCs w:val="20"/>
        </w:rPr>
      </w:pPr>
      <w:r w:rsidRPr="00147C10">
        <w:rPr>
          <w:rFonts w:cstheme="minorHAnsi"/>
          <w:sz w:val="20"/>
          <w:szCs w:val="20"/>
        </w:rPr>
        <w:t>Descripción</w:t>
      </w:r>
    </w:p>
    <w:p w14:paraId="5D2253AC" w14:textId="5DBB9A1B" w:rsidR="00A45CD5" w:rsidRPr="00147C10" w:rsidRDefault="00A45CD5" w:rsidP="0032396D">
      <w:pPr>
        <w:spacing w:after="120"/>
        <w:rPr>
          <w:rFonts w:cstheme="minorHAnsi"/>
          <w:sz w:val="20"/>
          <w:szCs w:val="20"/>
        </w:rPr>
      </w:pPr>
    </w:p>
    <w:p w14:paraId="0113DD1F" w14:textId="39547563" w:rsidR="00CA6555" w:rsidRPr="00147C10" w:rsidRDefault="00CA6555" w:rsidP="0032396D">
      <w:pPr>
        <w:spacing w:after="120"/>
        <w:rPr>
          <w:rFonts w:cstheme="minorHAnsi"/>
          <w:b/>
          <w:bCs/>
          <w:sz w:val="20"/>
          <w:szCs w:val="20"/>
        </w:rPr>
      </w:pPr>
      <w:r w:rsidRPr="00147C10">
        <w:rPr>
          <w:rFonts w:cstheme="minorHAnsi"/>
          <w:b/>
          <w:bCs/>
          <w:sz w:val="20"/>
          <w:szCs w:val="20"/>
        </w:rPr>
        <w:t>Cronograma</w:t>
      </w:r>
    </w:p>
    <w:p w14:paraId="698C9E3A" w14:textId="402A93C1" w:rsidR="00CA6555" w:rsidRPr="00147C10" w:rsidRDefault="00CA6555" w:rsidP="0032396D">
      <w:pPr>
        <w:spacing w:after="120"/>
        <w:rPr>
          <w:rFonts w:cstheme="minorHAnsi"/>
          <w:sz w:val="20"/>
          <w:szCs w:val="20"/>
        </w:rPr>
      </w:pPr>
      <w:r w:rsidRPr="00147C10">
        <w:rPr>
          <w:rFonts w:cstheme="minorHAnsi"/>
          <w:sz w:val="20"/>
          <w:szCs w:val="20"/>
        </w:rPr>
        <w:t>Vea el molde correspondiente</w:t>
      </w:r>
    </w:p>
    <w:p w14:paraId="3C732409" w14:textId="77777777" w:rsidR="00CA6555" w:rsidRPr="00147C10" w:rsidRDefault="00CA6555" w:rsidP="0032396D">
      <w:pPr>
        <w:spacing w:after="120"/>
        <w:rPr>
          <w:rFonts w:cstheme="minorHAnsi"/>
          <w:sz w:val="20"/>
          <w:szCs w:val="20"/>
        </w:rPr>
      </w:pPr>
    </w:p>
    <w:p w14:paraId="0D32BF0D" w14:textId="50AFA343" w:rsidR="00314CB8" w:rsidRPr="00147C10" w:rsidRDefault="00CA6555" w:rsidP="0032396D">
      <w:pPr>
        <w:spacing w:after="120"/>
        <w:rPr>
          <w:rFonts w:cstheme="minorHAnsi"/>
          <w:b/>
          <w:bCs/>
          <w:sz w:val="20"/>
          <w:szCs w:val="20"/>
        </w:rPr>
      </w:pPr>
      <w:r w:rsidRPr="00147C10">
        <w:rPr>
          <w:rFonts w:cstheme="minorHAnsi"/>
          <w:b/>
          <w:bCs/>
          <w:sz w:val="20"/>
          <w:szCs w:val="20"/>
        </w:rPr>
        <w:t>Equipo de investigación</w:t>
      </w:r>
    </w:p>
    <w:tbl>
      <w:tblPr>
        <w:tblStyle w:val="Tablaconcuadrcula"/>
        <w:tblW w:w="0" w:type="auto"/>
        <w:tblLook w:val="04A0" w:firstRow="1" w:lastRow="0" w:firstColumn="1" w:lastColumn="0" w:noHBand="0" w:noVBand="1"/>
      </w:tblPr>
      <w:tblGrid>
        <w:gridCol w:w="2207"/>
        <w:gridCol w:w="2207"/>
        <w:gridCol w:w="2207"/>
        <w:gridCol w:w="2207"/>
      </w:tblGrid>
      <w:tr w:rsidR="00CA6555" w:rsidRPr="00147C10" w14:paraId="231205A2" w14:textId="77777777" w:rsidTr="00CA6555">
        <w:tc>
          <w:tcPr>
            <w:tcW w:w="2207" w:type="dxa"/>
          </w:tcPr>
          <w:p w14:paraId="5D4E852E" w14:textId="7CE07806" w:rsidR="00CA6555" w:rsidRPr="00147C10" w:rsidRDefault="00CA6555" w:rsidP="0032396D">
            <w:pPr>
              <w:spacing w:after="120"/>
              <w:rPr>
                <w:rFonts w:cstheme="minorHAnsi"/>
                <w:sz w:val="20"/>
                <w:szCs w:val="20"/>
              </w:rPr>
            </w:pPr>
            <w:r w:rsidRPr="00147C10">
              <w:rPr>
                <w:rFonts w:cstheme="minorHAnsi"/>
                <w:sz w:val="20"/>
                <w:szCs w:val="20"/>
              </w:rPr>
              <w:t>Nombre</w:t>
            </w:r>
          </w:p>
        </w:tc>
        <w:tc>
          <w:tcPr>
            <w:tcW w:w="2207" w:type="dxa"/>
          </w:tcPr>
          <w:p w14:paraId="2858170B" w14:textId="057EEBE4" w:rsidR="00CA6555" w:rsidRPr="00147C10" w:rsidRDefault="00CA6555" w:rsidP="0032396D">
            <w:pPr>
              <w:spacing w:after="120"/>
              <w:rPr>
                <w:rFonts w:cstheme="minorHAnsi"/>
                <w:sz w:val="20"/>
                <w:szCs w:val="20"/>
              </w:rPr>
            </w:pPr>
            <w:r w:rsidRPr="00147C10">
              <w:rPr>
                <w:rFonts w:cstheme="minorHAnsi"/>
                <w:sz w:val="20"/>
                <w:szCs w:val="20"/>
              </w:rPr>
              <w:t>Estudios/Preparación</w:t>
            </w:r>
          </w:p>
        </w:tc>
        <w:tc>
          <w:tcPr>
            <w:tcW w:w="2207" w:type="dxa"/>
          </w:tcPr>
          <w:p w14:paraId="5678D8F6" w14:textId="0C0A58E2" w:rsidR="00CA6555" w:rsidRPr="00147C10" w:rsidRDefault="00CA6555" w:rsidP="0032396D">
            <w:pPr>
              <w:spacing w:after="120"/>
              <w:rPr>
                <w:rFonts w:cstheme="minorHAnsi"/>
                <w:sz w:val="20"/>
                <w:szCs w:val="20"/>
              </w:rPr>
            </w:pPr>
            <w:r w:rsidRPr="00147C10">
              <w:rPr>
                <w:rFonts w:cstheme="minorHAnsi"/>
                <w:sz w:val="20"/>
                <w:szCs w:val="20"/>
              </w:rPr>
              <w:t>Responsabilidades</w:t>
            </w:r>
          </w:p>
        </w:tc>
        <w:tc>
          <w:tcPr>
            <w:tcW w:w="2207" w:type="dxa"/>
          </w:tcPr>
          <w:p w14:paraId="752838A5" w14:textId="77777777" w:rsidR="00CA6555" w:rsidRPr="00147C10" w:rsidRDefault="00CA6555" w:rsidP="0032396D">
            <w:pPr>
              <w:spacing w:after="120"/>
              <w:rPr>
                <w:rFonts w:cstheme="minorHAnsi"/>
                <w:sz w:val="20"/>
                <w:szCs w:val="20"/>
              </w:rPr>
            </w:pPr>
          </w:p>
        </w:tc>
      </w:tr>
      <w:tr w:rsidR="00CA6555" w:rsidRPr="00147C10" w14:paraId="19DA47E3" w14:textId="77777777" w:rsidTr="00CA6555">
        <w:tc>
          <w:tcPr>
            <w:tcW w:w="2207" w:type="dxa"/>
          </w:tcPr>
          <w:p w14:paraId="056EDCB7" w14:textId="77777777" w:rsidR="00CA6555" w:rsidRPr="00147C10" w:rsidRDefault="00CA6555" w:rsidP="0032396D">
            <w:pPr>
              <w:spacing w:after="120"/>
              <w:rPr>
                <w:rFonts w:cstheme="minorHAnsi"/>
                <w:sz w:val="20"/>
                <w:szCs w:val="20"/>
              </w:rPr>
            </w:pPr>
          </w:p>
        </w:tc>
        <w:tc>
          <w:tcPr>
            <w:tcW w:w="2207" w:type="dxa"/>
          </w:tcPr>
          <w:p w14:paraId="09160930" w14:textId="77777777" w:rsidR="00CA6555" w:rsidRPr="00147C10" w:rsidRDefault="00CA6555" w:rsidP="0032396D">
            <w:pPr>
              <w:spacing w:after="120"/>
              <w:rPr>
                <w:rFonts w:cstheme="minorHAnsi"/>
                <w:sz w:val="20"/>
                <w:szCs w:val="20"/>
              </w:rPr>
            </w:pPr>
          </w:p>
        </w:tc>
        <w:tc>
          <w:tcPr>
            <w:tcW w:w="2207" w:type="dxa"/>
          </w:tcPr>
          <w:p w14:paraId="2D6B2C76" w14:textId="77777777" w:rsidR="00CA6555" w:rsidRPr="00147C10" w:rsidRDefault="00CA6555" w:rsidP="0032396D">
            <w:pPr>
              <w:spacing w:after="120"/>
              <w:rPr>
                <w:rFonts w:cstheme="minorHAnsi"/>
                <w:sz w:val="20"/>
                <w:szCs w:val="20"/>
              </w:rPr>
            </w:pPr>
          </w:p>
        </w:tc>
        <w:tc>
          <w:tcPr>
            <w:tcW w:w="2207" w:type="dxa"/>
          </w:tcPr>
          <w:p w14:paraId="03958349" w14:textId="77777777" w:rsidR="00CA6555" w:rsidRPr="00147C10" w:rsidRDefault="00CA6555" w:rsidP="0032396D">
            <w:pPr>
              <w:spacing w:after="120"/>
              <w:rPr>
                <w:rFonts w:cstheme="minorHAnsi"/>
                <w:sz w:val="20"/>
                <w:szCs w:val="20"/>
              </w:rPr>
            </w:pPr>
          </w:p>
        </w:tc>
      </w:tr>
      <w:tr w:rsidR="00CA6555" w:rsidRPr="00147C10" w14:paraId="0CBECAFD" w14:textId="77777777" w:rsidTr="00CA6555">
        <w:tc>
          <w:tcPr>
            <w:tcW w:w="2207" w:type="dxa"/>
          </w:tcPr>
          <w:p w14:paraId="66048410" w14:textId="77777777" w:rsidR="00CA6555" w:rsidRPr="00147C10" w:rsidRDefault="00CA6555" w:rsidP="0032396D">
            <w:pPr>
              <w:spacing w:after="120"/>
              <w:rPr>
                <w:rFonts w:cstheme="minorHAnsi"/>
                <w:sz w:val="20"/>
                <w:szCs w:val="20"/>
              </w:rPr>
            </w:pPr>
          </w:p>
        </w:tc>
        <w:tc>
          <w:tcPr>
            <w:tcW w:w="2207" w:type="dxa"/>
          </w:tcPr>
          <w:p w14:paraId="564B4748" w14:textId="77777777" w:rsidR="00CA6555" w:rsidRPr="00147C10" w:rsidRDefault="00CA6555" w:rsidP="0032396D">
            <w:pPr>
              <w:spacing w:after="120"/>
              <w:rPr>
                <w:rFonts w:cstheme="minorHAnsi"/>
                <w:sz w:val="20"/>
                <w:szCs w:val="20"/>
              </w:rPr>
            </w:pPr>
          </w:p>
        </w:tc>
        <w:tc>
          <w:tcPr>
            <w:tcW w:w="2207" w:type="dxa"/>
          </w:tcPr>
          <w:p w14:paraId="20FA7D75" w14:textId="77777777" w:rsidR="00CA6555" w:rsidRPr="00147C10" w:rsidRDefault="00CA6555" w:rsidP="0032396D">
            <w:pPr>
              <w:spacing w:after="120"/>
              <w:rPr>
                <w:rFonts w:cstheme="minorHAnsi"/>
                <w:sz w:val="20"/>
                <w:szCs w:val="20"/>
              </w:rPr>
            </w:pPr>
          </w:p>
        </w:tc>
        <w:tc>
          <w:tcPr>
            <w:tcW w:w="2207" w:type="dxa"/>
          </w:tcPr>
          <w:p w14:paraId="44ABC559" w14:textId="77777777" w:rsidR="00CA6555" w:rsidRPr="00147C10" w:rsidRDefault="00CA6555" w:rsidP="0032396D">
            <w:pPr>
              <w:spacing w:after="120"/>
              <w:rPr>
                <w:rFonts w:cstheme="minorHAnsi"/>
                <w:sz w:val="20"/>
                <w:szCs w:val="20"/>
              </w:rPr>
            </w:pPr>
          </w:p>
        </w:tc>
      </w:tr>
    </w:tbl>
    <w:p w14:paraId="7D171901" w14:textId="3BB759B2" w:rsidR="00CA6555" w:rsidRPr="00147C10" w:rsidRDefault="00CA6555" w:rsidP="0032396D">
      <w:pPr>
        <w:spacing w:after="120"/>
        <w:rPr>
          <w:rFonts w:cstheme="minorHAnsi"/>
          <w:sz w:val="20"/>
          <w:szCs w:val="20"/>
        </w:rPr>
      </w:pPr>
    </w:p>
    <w:p w14:paraId="03F8C793" w14:textId="6AEE27CF" w:rsidR="00CA6555" w:rsidRPr="00147C10" w:rsidRDefault="00CA6555" w:rsidP="0032396D">
      <w:pPr>
        <w:spacing w:after="120"/>
        <w:rPr>
          <w:rFonts w:cstheme="minorHAnsi"/>
          <w:b/>
          <w:bCs/>
          <w:sz w:val="20"/>
          <w:szCs w:val="20"/>
        </w:rPr>
      </w:pPr>
      <w:r w:rsidRPr="00147C10">
        <w:rPr>
          <w:rFonts w:cstheme="minorHAnsi"/>
          <w:b/>
          <w:bCs/>
          <w:sz w:val="20"/>
          <w:szCs w:val="20"/>
        </w:rPr>
        <w:t>Fondos</w:t>
      </w:r>
    </w:p>
    <w:p w14:paraId="4D7A253D" w14:textId="61F36482" w:rsidR="00CA6555" w:rsidRPr="00147C10" w:rsidRDefault="00CA6555" w:rsidP="0032396D">
      <w:pPr>
        <w:spacing w:after="120"/>
        <w:rPr>
          <w:rFonts w:cstheme="minorHAnsi"/>
          <w:sz w:val="20"/>
          <w:szCs w:val="20"/>
        </w:rPr>
      </w:pPr>
    </w:p>
    <w:p w14:paraId="7967CB2E" w14:textId="77777777" w:rsidR="00CA6555" w:rsidRPr="00147C10" w:rsidRDefault="00CA6555" w:rsidP="00CA6555">
      <w:pPr>
        <w:spacing w:after="120"/>
        <w:rPr>
          <w:rFonts w:cstheme="minorHAnsi"/>
          <w:sz w:val="20"/>
          <w:szCs w:val="20"/>
        </w:rPr>
      </w:pPr>
    </w:p>
    <w:p w14:paraId="1DEA8A37" w14:textId="77777777" w:rsidR="00CA6555" w:rsidRPr="00147C10" w:rsidRDefault="00CA6555" w:rsidP="00CA6555">
      <w:pPr>
        <w:spacing w:after="120"/>
        <w:rPr>
          <w:rFonts w:cstheme="minorHAnsi"/>
          <w:b/>
          <w:bCs/>
          <w:sz w:val="20"/>
          <w:szCs w:val="20"/>
        </w:rPr>
      </w:pPr>
      <w:r w:rsidRPr="00147C10">
        <w:rPr>
          <w:rFonts w:cstheme="minorHAnsi"/>
          <w:b/>
          <w:bCs/>
          <w:sz w:val="20"/>
          <w:szCs w:val="20"/>
        </w:rPr>
        <w:t>Factibilidad</w:t>
      </w:r>
    </w:p>
    <w:p w14:paraId="49C5260A" w14:textId="5258187F" w:rsidR="00CA6555" w:rsidRPr="00B57B6A" w:rsidRDefault="00CA6555" w:rsidP="00CA6555">
      <w:pPr>
        <w:spacing w:after="120"/>
        <w:rPr>
          <w:rFonts w:cstheme="minorHAnsi"/>
          <w:i/>
          <w:iCs/>
          <w:sz w:val="20"/>
          <w:szCs w:val="20"/>
        </w:rPr>
      </w:pPr>
      <w:r w:rsidRPr="00B57B6A">
        <w:rPr>
          <w:rFonts w:cstheme="minorHAnsi"/>
          <w:i/>
          <w:iCs/>
          <w:sz w:val="20"/>
          <w:szCs w:val="20"/>
        </w:rPr>
        <w:t>Científic</w:t>
      </w:r>
      <w:r w:rsidR="00B57B6A">
        <w:rPr>
          <w:rFonts w:cstheme="minorHAnsi"/>
          <w:i/>
          <w:iCs/>
          <w:sz w:val="20"/>
          <w:szCs w:val="20"/>
        </w:rPr>
        <w:t>a</w:t>
      </w:r>
    </w:p>
    <w:p w14:paraId="2B51211B" w14:textId="77777777" w:rsidR="00CA6555" w:rsidRPr="00B57B6A" w:rsidRDefault="00CA6555" w:rsidP="00CA6555">
      <w:pPr>
        <w:spacing w:after="120"/>
        <w:rPr>
          <w:rFonts w:cstheme="minorHAnsi"/>
          <w:i/>
          <w:iCs/>
          <w:sz w:val="20"/>
          <w:szCs w:val="20"/>
        </w:rPr>
      </w:pPr>
      <w:r w:rsidRPr="00B57B6A">
        <w:rPr>
          <w:rFonts w:cstheme="minorHAnsi"/>
          <w:i/>
          <w:iCs/>
          <w:sz w:val="20"/>
          <w:szCs w:val="20"/>
        </w:rPr>
        <w:lastRenderedPageBreak/>
        <w:t>Recursos</w:t>
      </w:r>
    </w:p>
    <w:p w14:paraId="626FC99F" w14:textId="77777777" w:rsidR="00CA6555" w:rsidRPr="00B57B6A" w:rsidRDefault="00CA6555" w:rsidP="00CA6555">
      <w:pPr>
        <w:spacing w:after="120"/>
        <w:rPr>
          <w:rFonts w:cstheme="minorHAnsi"/>
          <w:i/>
          <w:iCs/>
          <w:sz w:val="20"/>
          <w:szCs w:val="20"/>
        </w:rPr>
      </w:pPr>
      <w:r w:rsidRPr="00B57B6A">
        <w:rPr>
          <w:rFonts w:cstheme="minorHAnsi"/>
          <w:i/>
          <w:iCs/>
          <w:sz w:val="20"/>
          <w:szCs w:val="20"/>
        </w:rPr>
        <w:t>Problemas previstos y su posible manejo.</w:t>
      </w:r>
    </w:p>
    <w:p w14:paraId="5163B6C7" w14:textId="7596B72B" w:rsidR="00CA6555" w:rsidRPr="00147C10" w:rsidRDefault="00CA6555" w:rsidP="0032396D">
      <w:pPr>
        <w:spacing w:after="120"/>
        <w:rPr>
          <w:rFonts w:cstheme="minorHAnsi"/>
          <w:sz w:val="20"/>
          <w:szCs w:val="20"/>
        </w:rPr>
      </w:pPr>
    </w:p>
    <w:p w14:paraId="31FDE7BB" w14:textId="0A2FE120" w:rsidR="00CA6555" w:rsidRPr="00147C10" w:rsidRDefault="00CA6555" w:rsidP="0032396D">
      <w:pPr>
        <w:spacing w:after="120"/>
        <w:rPr>
          <w:rFonts w:cstheme="minorHAnsi"/>
          <w:b/>
          <w:bCs/>
          <w:sz w:val="20"/>
          <w:szCs w:val="20"/>
        </w:rPr>
      </w:pPr>
      <w:r w:rsidRPr="00147C10">
        <w:rPr>
          <w:rFonts w:cstheme="minorHAnsi"/>
          <w:b/>
          <w:bCs/>
          <w:sz w:val="20"/>
          <w:szCs w:val="20"/>
        </w:rPr>
        <w:t>Bibliografía</w:t>
      </w:r>
    </w:p>
    <w:p w14:paraId="69DC31C2" w14:textId="69330D6F" w:rsidR="00CA6555" w:rsidRPr="00147C10" w:rsidRDefault="00B57B6A" w:rsidP="0032396D">
      <w:pPr>
        <w:spacing w:after="120"/>
        <w:rPr>
          <w:rFonts w:cstheme="minorHAnsi"/>
          <w:sz w:val="20"/>
          <w:szCs w:val="20"/>
        </w:rPr>
      </w:pPr>
      <w:r>
        <w:rPr>
          <w:rFonts w:cstheme="minorHAnsi"/>
          <w:sz w:val="20"/>
          <w:szCs w:val="20"/>
        </w:rPr>
        <w:t xml:space="preserve">Lista de todos las </w:t>
      </w:r>
      <w:proofErr w:type="gramStart"/>
      <w:r>
        <w:rPr>
          <w:rFonts w:cstheme="minorHAnsi"/>
          <w:sz w:val="20"/>
          <w:szCs w:val="20"/>
        </w:rPr>
        <w:t>referencias mencionados</w:t>
      </w:r>
      <w:proofErr w:type="gramEnd"/>
      <w:r>
        <w:rPr>
          <w:rFonts w:cstheme="minorHAnsi"/>
          <w:sz w:val="20"/>
          <w:szCs w:val="20"/>
        </w:rPr>
        <w:t xml:space="preserve"> en el texto, con un estilo consistente.</w:t>
      </w:r>
    </w:p>
    <w:sectPr w:rsidR="00CA6555" w:rsidRPr="00147C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9A3"/>
    <w:multiLevelType w:val="hybridMultilevel"/>
    <w:tmpl w:val="232817BA"/>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3674D61"/>
    <w:multiLevelType w:val="hybridMultilevel"/>
    <w:tmpl w:val="EB4C4170"/>
    <w:lvl w:ilvl="0" w:tplc="BB122654">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AA151F"/>
    <w:multiLevelType w:val="hybridMultilevel"/>
    <w:tmpl w:val="1564F0BC"/>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8E41604"/>
    <w:multiLevelType w:val="hybridMultilevel"/>
    <w:tmpl w:val="75F0DE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09770C8"/>
    <w:multiLevelType w:val="hybridMultilevel"/>
    <w:tmpl w:val="E8DA9E4A"/>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5530B1B"/>
    <w:multiLevelType w:val="hybridMultilevel"/>
    <w:tmpl w:val="77C42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E046B1"/>
    <w:multiLevelType w:val="hybridMultilevel"/>
    <w:tmpl w:val="F6A6F782"/>
    <w:lvl w:ilvl="0" w:tplc="FFFFFFFF">
      <w:start w:val="1"/>
      <w:numFmt w:val="decimal"/>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88826146">
    <w:abstractNumId w:val="0"/>
  </w:num>
  <w:num w:numId="2" w16cid:durableId="1027103339">
    <w:abstractNumId w:val="6"/>
  </w:num>
  <w:num w:numId="3" w16cid:durableId="1450857852">
    <w:abstractNumId w:val="2"/>
  </w:num>
  <w:num w:numId="4" w16cid:durableId="1684697454">
    <w:abstractNumId w:val="4"/>
  </w:num>
  <w:num w:numId="5" w16cid:durableId="260600941">
    <w:abstractNumId w:val="3"/>
  </w:num>
  <w:num w:numId="6" w16cid:durableId="889344717">
    <w:abstractNumId w:val="5"/>
  </w:num>
  <w:num w:numId="7" w16cid:durableId="602618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06"/>
    <w:rsid w:val="00085462"/>
    <w:rsid w:val="00147C10"/>
    <w:rsid w:val="002D5ED2"/>
    <w:rsid w:val="00314CB8"/>
    <w:rsid w:val="0032396D"/>
    <w:rsid w:val="00733867"/>
    <w:rsid w:val="00765306"/>
    <w:rsid w:val="008C3616"/>
    <w:rsid w:val="00923FC7"/>
    <w:rsid w:val="009543F6"/>
    <w:rsid w:val="009568F8"/>
    <w:rsid w:val="00965127"/>
    <w:rsid w:val="00A45CD5"/>
    <w:rsid w:val="00AB43EE"/>
    <w:rsid w:val="00B0305D"/>
    <w:rsid w:val="00B57324"/>
    <w:rsid w:val="00B57B6A"/>
    <w:rsid w:val="00B704E4"/>
    <w:rsid w:val="00B927BD"/>
    <w:rsid w:val="00CA6555"/>
    <w:rsid w:val="00D249B1"/>
    <w:rsid w:val="00D62D75"/>
    <w:rsid w:val="00DC1C79"/>
    <w:rsid w:val="00E12389"/>
    <w:rsid w:val="00E67E7B"/>
    <w:rsid w:val="00F24D77"/>
    <w:rsid w:val="00F90CF3"/>
    <w:rsid w:val="00FA7029"/>
    <w:rsid w:val="00FC1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2D84"/>
  <w15:chartTrackingRefBased/>
  <w15:docId w15:val="{1A85F1A8-AF9B-453F-B62B-58540B92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7324"/>
    <w:pPr>
      <w:ind w:left="720"/>
      <w:contextualSpacing/>
    </w:pPr>
  </w:style>
  <w:style w:type="character" w:styleId="Hipervnculo">
    <w:name w:val="Hyperlink"/>
    <w:basedOn w:val="Fuentedeprrafopredeter"/>
    <w:uiPriority w:val="99"/>
    <w:unhideWhenUsed/>
    <w:rsid w:val="00FC1704"/>
    <w:rPr>
      <w:color w:val="0563C1" w:themeColor="hyperlink"/>
      <w:u w:val="single"/>
    </w:rPr>
  </w:style>
  <w:style w:type="character" w:styleId="Mencinsinresolver">
    <w:name w:val="Unresolved Mention"/>
    <w:basedOn w:val="Fuentedeprrafopredeter"/>
    <w:uiPriority w:val="99"/>
    <w:semiHidden/>
    <w:unhideWhenUsed/>
    <w:rsid w:val="00FC1704"/>
    <w:rPr>
      <w:color w:val="605E5C"/>
      <w:shd w:val="clear" w:color="auto" w:fill="E1DFDD"/>
    </w:rPr>
  </w:style>
  <w:style w:type="table" w:styleId="Tablaconcuadrcula">
    <w:name w:val="Table Grid"/>
    <w:basedOn w:val="Tablanormal"/>
    <w:uiPriority w:val="39"/>
    <w:rsid w:val="00CA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7C1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bioetica-mexico.salud.gob.mx/descargas/pdf/normatividad/normatinacional/10._NAL._Reglamento_de_Investigacion.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1472</Words>
  <Characters>8102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meester</dc:creator>
  <cp:keywords/>
  <dc:description/>
  <cp:lastModifiedBy>irene meester</cp:lastModifiedBy>
  <cp:revision>9</cp:revision>
  <dcterms:created xsi:type="dcterms:W3CDTF">2023-02-25T02:22:00Z</dcterms:created>
  <dcterms:modified xsi:type="dcterms:W3CDTF">2023-03-05T23:30:00Z</dcterms:modified>
</cp:coreProperties>
</file>