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CCAA2" w14:textId="53EAAFA0" w:rsidR="001E5105" w:rsidRDefault="007C2A88" w:rsidP="005357A0">
      <w:pPr>
        <w:jc w:val="center"/>
        <w:rPr>
          <w:b/>
          <w:bCs/>
        </w:rPr>
      </w:pPr>
      <w:r>
        <w:rPr>
          <w:b/>
          <w:bCs/>
        </w:rPr>
        <w:t>Lista cotejo del formato del Reporte de Avance</w:t>
      </w:r>
    </w:p>
    <w:p w14:paraId="3DB5AE3A" w14:textId="353FE640" w:rsidR="00072FD4" w:rsidRDefault="00072FD4" w:rsidP="00072FD4">
      <w:r w:rsidRPr="00072FD4">
        <w:rPr>
          <w:b/>
          <w:bCs/>
        </w:rPr>
        <w:t>7.4.1 </w:t>
      </w:r>
      <w:r w:rsidRPr="00072FD4">
        <w:t xml:space="preserve">Los informes técnico-descriptivos parciales o </w:t>
      </w:r>
      <w:r w:rsidR="00B02127" w:rsidRPr="00072FD4">
        <w:t>finales</w:t>
      </w:r>
      <w:r w:rsidRPr="00072FD4">
        <w:t xml:space="preserve"> deberán contener como mínimo los elementos siguientes</w:t>
      </w:r>
      <w:r w:rsidR="00C751D8">
        <w:rPr>
          <w:rStyle w:val="Refdenotaalpie"/>
          <w:b/>
          <w:bCs/>
        </w:rPr>
        <w:footnoteReference w:id="1"/>
      </w:r>
      <w:r w:rsidRPr="00072FD4"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8364"/>
        <w:gridCol w:w="1275"/>
        <w:gridCol w:w="1276"/>
        <w:gridCol w:w="1423"/>
      </w:tblGrid>
      <w:tr w:rsidR="009466DC" w14:paraId="65A89666" w14:textId="2F56CBB3" w:rsidTr="00B02127">
        <w:trPr>
          <w:jc w:val="center"/>
        </w:trPr>
        <w:tc>
          <w:tcPr>
            <w:tcW w:w="1129" w:type="dxa"/>
            <w:vAlign w:val="center"/>
          </w:tcPr>
          <w:p w14:paraId="7BD66128" w14:textId="60C3D526" w:rsidR="009466DC" w:rsidRDefault="0085294F" w:rsidP="00B02127">
            <w:pPr>
              <w:jc w:val="center"/>
            </w:pPr>
            <w:r>
              <w:t>Numeral</w:t>
            </w:r>
          </w:p>
        </w:tc>
        <w:tc>
          <w:tcPr>
            <w:tcW w:w="8364" w:type="dxa"/>
            <w:vAlign w:val="center"/>
          </w:tcPr>
          <w:p w14:paraId="6A5A2421" w14:textId="2CBEB0BF" w:rsidR="009466DC" w:rsidRDefault="006E33CB" w:rsidP="00B02127">
            <w:pPr>
              <w:jc w:val="center"/>
            </w:pPr>
            <w:r>
              <w:t>Elementos</w:t>
            </w:r>
            <w:r w:rsidR="00B02127">
              <w:t xml:space="preserve"> que evaluar</w:t>
            </w:r>
          </w:p>
        </w:tc>
        <w:tc>
          <w:tcPr>
            <w:tcW w:w="1275" w:type="dxa"/>
            <w:vAlign w:val="center"/>
          </w:tcPr>
          <w:p w14:paraId="1F28F5B5" w14:textId="46FE14BD" w:rsidR="009466DC" w:rsidRDefault="00FA76AE" w:rsidP="00FA76AE">
            <w:pPr>
              <w:jc w:val="center"/>
            </w:pPr>
            <w:r>
              <w:t>Sí</w:t>
            </w:r>
          </w:p>
        </w:tc>
        <w:tc>
          <w:tcPr>
            <w:tcW w:w="1276" w:type="dxa"/>
            <w:vAlign w:val="center"/>
          </w:tcPr>
          <w:p w14:paraId="0166F3EE" w14:textId="562915CA" w:rsidR="009466DC" w:rsidRDefault="00FA76AE" w:rsidP="00FA76AE">
            <w:pPr>
              <w:jc w:val="center"/>
            </w:pPr>
            <w:r>
              <w:t>No</w:t>
            </w:r>
          </w:p>
        </w:tc>
        <w:tc>
          <w:tcPr>
            <w:tcW w:w="1423" w:type="dxa"/>
            <w:vAlign w:val="center"/>
          </w:tcPr>
          <w:p w14:paraId="2FD151F1" w14:textId="6DD2E9DE" w:rsidR="009466DC" w:rsidRDefault="00FA76AE" w:rsidP="00FA76AE">
            <w:pPr>
              <w:jc w:val="center"/>
            </w:pPr>
            <w:r>
              <w:t>No aplica</w:t>
            </w:r>
          </w:p>
        </w:tc>
      </w:tr>
      <w:tr w:rsidR="0085294F" w14:paraId="79DA225D" w14:textId="2833C345" w:rsidTr="00B02127">
        <w:trPr>
          <w:jc w:val="center"/>
        </w:trPr>
        <w:tc>
          <w:tcPr>
            <w:tcW w:w="1129" w:type="dxa"/>
            <w:vMerge w:val="restart"/>
            <w:vAlign w:val="center"/>
          </w:tcPr>
          <w:p w14:paraId="0F9EB5F4" w14:textId="53D4EB85" w:rsidR="0085294F" w:rsidRDefault="0085294F" w:rsidP="00B02127">
            <w:pPr>
              <w:jc w:val="center"/>
            </w:pPr>
            <w:r w:rsidRPr="005720B1">
              <w:t>7.4.1.1</w:t>
            </w:r>
          </w:p>
        </w:tc>
        <w:tc>
          <w:tcPr>
            <w:tcW w:w="8364" w:type="dxa"/>
            <w:vAlign w:val="center"/>
          </w:tcPr>
          <w:p w14:paraId="56B709FC" w14:textId="55C2D79E" w:rsidR="0085294F" w:rsidRDefault="00B64AE3" w:rsidP="00B02127">
            <w:r w:rsidRPr="005720B1">
              <w:t>Datos de identificación</w:t>
            </w:r>
            <w:r w:rsidR="00901595">
              <w:t xml:space="preserve"> (</w:t>
            </w:r>
            <w:r w:rsidR="00035561">
              <w:t>número y título</w:t>
            </w:r>
            <w:r w:rsidR="00901595">
              <w:t xml:space="preserve"> del </w:t>
            </w:r>
            <w:r w:rsidR="00607271">
              <w:t>protocolo, nombre</w:t>
            </w:r>
            <w:r w:rsidR="005A02BF">
              <w:t xml:space="preserve"> del investigador principal)</w:t>
            </w:r>
          </w:p>
        </w:tc>
        <w:tc>
          <w:tcPr>
            <w:tcW w:w="1275" w:type="dxa"/>
            <w:vAlign w:val="center"/>
          </w:tcPr>
          <w:p w14:paraId="4706F92A" w14:textId="77777777" w:rsidR="0085294F" w:rsidRDefault="0085294F" w:rsidP="00072FD4"/>
        </w:tc>
        <w:tc>
          <w:tcPr>
            <w:tcW w:w="1276" w:type="dxa"/>
            <w:vAlign w:val="center"/>
          </w:tcPr>
          <w:p w14:paraId="71919A52" w14:textId="77777777" w:rsidR="0085294F" w:rsidRDefault="0085294F" w:rsidP="00072FD4"/>
        </w:tc>
        <w:tc>
          <w:tcPr>
            <w:tcW w:w="1423" w:type="dxa"/>
            <w:vAlign w:val="center"/>
          </w:tcPr>
          <w:p w14:paraId="64D6EBE1" w14:textId="77777777" w:rsidR="0085294F" w:rsidRDefault="0085294F" w:rsidP="00072FD4"/>
        </w:tc>
      </w:tr>
      <w:tr w:rsidR="0085294F" w14:paraId="0667CCBA" w14:textId="5F48774C" w:rsidTr="00B02127">
        <w:trPr>
          <w:jc w:val="center"/>
        </w:trPr>
        <w:tc>
          <w:tcPr>
            <w:tcW w:w="1129" w:type="dxa"/>
            <w:vMerge/>
            <w:vAlign w:val="center"/>
          </w:tcPr>
          <w:p w14:paraId="40653D40" w14:textId="77777777" w:rsidR="0085294F" w:rsidRDefault="0085294F" w:rsidP="00B02127">
            <w:pPr>
              <w:jc w:val="center"/>
            </w:pPr>
          </w:p>
        </w:tc>
        <w:tc>
          <w:tcPr>
            <w:tcW w:w="8364" w:type="dxa"/>
            <w:vAlign w:val="center"/>
          </w:tcPr>
          <w:p w14:paraId="06EB96A5" w14:textId="5BA9B67F" w:rsidR="0085294F" w:rsidRDefault="00901595" w:rsidP="00072FD4">
            <w:r w:rsidRPr="0094390E">
              <w:t>carácter parcial o final del informe</w:t>
            </w:r>
          </w:p>
        </w:tc>
        <w:tc>
          <w:tcPr>
            <w:tcW w:w="1275" w:type="dxa"/>
            <w:vAlign w:val="center"/>
          </w:tcPr>
          <w:p w14:paraId="16FEFBFB" w14:textId="77777777" w:rsidR="0085294F" w:rsidRDefault="0085294F" w:rsidP="00072FD4"/>
        </w:tc>
        <w:tc>
          <w:tcPr>
            <w:tcW w:w="1276" w:type="dxa"/>
            <w:vAlign w:val="center"/>
          </w:tcPr>
          <w:p w14:paraId="4F157CF6" w14:textId="77777777" w:rsidR="0085294F" w:rsidRDefault="0085294F" w:rsidP="00072FD4"/>
        </w:tc>
        <w:tc>
          <w:tcPr>
            <w:tcW w:w="1423" w:type="dxa"/>
            <w:vAlign w:val="center"/>
          </w:tcPr>
          <w:p w14:paraId="7A157719" w14:textId="77777777" w:rsidR="0085294F" w:rsidRDefault="0085294F" w:rsidP="00072FD4"/>
        </w:tc>
      </w:tr>
      <w:tr w:rsidR="00901595" w14:paraId="6E0AAA4F" w14:textId="77777777" w:rsidTr="00B02127">
        <w:trPr>
          <w:jc w:val="center"/>
        </w:trPr>
        <w:tc>
          <w:tcPr>
            <w:tcW w:w="1129" w:type="dxa"/>
            <w:vMerge/>
            <w:vAlign w:val="center"/>
          </w:tcPr>
          <w:p w14:paraId="4AE5E07F" w14:textId="77777777" w:rsidR="00901595" w:rsidRDefault="00901595" w:rsidP="00B02127">
            <w:pPr>
              <w:jc w:val="center"/>
            </w:pPr>
          </w:p>
        </w:tc>
        <w:tc>
          <w:tcPr>
            <w:tcW w:w="8364" w:type="dxa"/>
            <w:vAlign w:val="center"/>
          </w:tcPr>
          <w:p w14:paraId="6FE24E7C" w14:textId="4E4122D1" w:rsidR="00901595" w:rsidRDefault="00901595" w:rsidP="00072FD4">
            <w:r w:rsidRPr="0094390E">
              <w:t>fecha de inicio del estudio</w:t>
            </w:r>
          </w:p>
        </w:tc>
        <w:tc>
          <w:tcPr>
            <w:tcW w:w="1275" w:type="dxa"/>
            <w:vAlign w:val="center"/>
          </w:tcPr>
          <w:p w14:paraId="57E9EFE5" w14:textId="77777777" w:rsidR="00901595" w:rsidRDefault="00901595" w:rsidP="00072FD4"/>
        </w:tc>
        <w:tc>
          <w:tcPr>
            <w:tcW w:w="1276" w:type="dxa"/>
            <w:vAlign w:val="center"/>
          </w:tcPr>
          <w:p w14:paraId="44A4FFFB" w14:textId="77777777" w:rsidR="00901595" w:rsidRDefault="00901595" w:rsidP="00072FD4"/>
        </w:tc>
        <w:tc>
          <w:tcPr>
            <w:tcW w:w="1423" w:type="dxa"/>
            <w:vAlign w:val="center"/>
          </w:tcPr>
          <w:p w14:paraId="08FD0738" w14:textId="77777777" w:rsidR="00901595" w:rsidRDefault="00901595" w:rsidP="00072FD4"/>
        </w:tc>
      </w:tr>
      <w:tr w:rsidR="0085294F" w14:paraId="0C87CA31" w14:textId="6E1DCA32" w:rsidTr="00B02127">
        <w:trPr>
          <w:jc w:val="center"/>
        </w:trPr>
        <w:tc>
          <w:tcPr>
            <w:tcW w:w="1129" w:type="dxa"/>
            <w:vMerge/>
            <w:vAlign w:val="center"/>
          </w:tcPr>
          <w:p w14:paraId="5725A980" w14:textId="77777777" w:rsidR="0085294F" w:rsidRDefault="0085294F" w:rsidP="00B02127">
            <w:pPr>
              <w:jc w:val="center"/>
            </w:pPr>
          </w:p>
        </w:tc>
        <w:tc>
          <w:tcPr>
            <w:tcW w:w="8364" w:type="dxa"/>
            <w:vAlign w:val="center"/>
          </w:tcPr>
          <w:p w14:paraId="5AE47A9A" w14:textId="7951391F" w:rsidR="0085294F" w:rsidRDefault="0085294F" w:rsidP="00072FD4">
            <w:r>
              <w:t>Fase del estudio,</w:t>
            </w:r>
            <w:r w:rsidRPr="00FA76AE">
              <w:t xml:space="preserve"> periodo o etapa del estudio en relación con los resultados o avances reportados de que se trate;</w:t>
            </w:r>
          </w:p>
        </w:tc>
        <w:tc>
          <w:tcPr>
            <w:tcW w:w="1275" w:type="dxa"/>
            <w:vAlign w:val="center"/>
          </w:tcPr>
          <w:p w14:paraId="0A403D64" w14:textId="77777777" w:rsidR="0085294F" w:rsidRDefault="0085294F" w:rsidP="00072FD4"/>
        </w:tc>
        <w:tc>
          <w:tcPr>
            <w:tcW w:w="1276" w:type="dxa"/>
            <w:vAlign w:val="center"/>
          </w:tcPr>
          <w:p w14:paraId="5D7FD7D4" w14:textId="77777777" w:rsidR="0085294F" w:rsidRDefault="0085294F" w:rsidP="00072FD4"/>
        </w:tc>
        <w:tc>
          <w:tcPr>
            <w:tcW w:w="1423" w:type="dxa"/>
            <w:vAlign w:val="center"/>
          </w:tcPr>
          <w:p w14:paraId="07E2C4F2" w14:textId="77777777" w:rsidR="0085294F" w:rsidRDefault="0085294F" w:rsidP="00072FD4"/>
        </w:tc>
      </w:tr>
      <w:tr w:rsidR="00D71E89" w14:paraId="386ED25B" w14:textId="498ACD1D" w:rsidTr="00B02127">
        <w:trPr>
          <w:jc w:val="center"/>
        </w:trPr>
        <w:tc>
          <w:tcPr>
            <w:tcW w:w="1129" w:type="dxa"/>
            <w:vMerge w:val="restart"/>
            <w:vAlign w:val="center"/>
          </w:tcPr>
          <w:p w14:paraId="50647C09" w14:textId="1CEB89CA" w:rsidR="00D71E89" w:rsidRDefault="00D71E89" w:rsidP="00B02127">
            <w:pPr>
              <w:jc w:val="center"/>
            </w:pPr>
            <w:r w:rsidRPr="0085294F">
              <w:t>7.4.1.2</w:t>
            </w:r>
          </w:p>
        </w:tc>
        <w:tc>
          <w:tcPr>
            <w:tcW w:w="8364" w:type="dxa"/>
            <w:vAlign w:val="center"/>
          </w:tcPr>
          <w:p w14:paraId="39F754FD" w14:textId="318F374C" w:rsidR="00D71E89" w:rsidRDefault="00D71E89" w:rsidP="00072FD4">
            <w:r w:rsidRPr="0085294F">
              <w:t>Material y métodos</w:t>
            </w:r>
            <w:r>
              <w:t xml:space="preserve"> </w:t>
            </w:r>
          </w:p>
        </w:tc>
        <w:tc>
          <w:tcPr>
            <w:tcW w:w="1275" w:type="dxa"/>
            <w:vAlign w:val="center"/>
          </w:tcPr>
          <w:p w14:paraId="60844114" w14:textId="77777777" w:rsidR="00D71E89" w:rsidRDefault="00D71E89" w:rsidP="00072FD4"/>
        </w:tc>
        <w:tc>
          <w:tcPr>
            <w:tcW w:w="1276" w:type="dxa"/>
            <w:vAlign w:val="center"/>
          </w:tcPr>
          <w:p w14:paraId="4CC18DEE" w14:textId="77777777" w:rsidR="00D71E89" w:rsidRDefault="00D71E89" w:rsidP="00072FD4"/>
        </w:tc>
        <w:tc>
          <w:tcPr>
            <w:tcW w:w="1423" w:type="dxa"/>
            <w:vAlign w:val="center"/>
          </w:tcPr>
          <w:p w14:paraId="6CEBB497" w14:textId="77777777" w:rsidR="00D71E89" w:rsidRDefault="00D71E89" w:rsidP="00072FD4"/>
        </w:tc>
      </w:tr>
      <w:tr w:rsidR="00D71E89" w14:paraId="1E7B3201" w14:textId="6A77FD49" w:rsidTr="00B02127">
        <w:trPr>
          <w:jc w:val="center"/>
        </w:trPr>
        <w:tc>
          <w:tcPr>
            <w:tcW w:w="1129" w:type="dxa"/>
            <w:vMerge/>
            <w:vAlign w:val="center"/>
          </w:tcPr>
          <w:p w14:paraId="0E88C04F" w14:textId="77777777" w:rsidR="00D71E89" w:rsidRDefault="00D71E89" w:rsidP="00B02127">
            <w:pPr>
              <w:jc w:val="center"/>
            </w:pPr>
          </w:p>
        </w:tc>
        <w:tc>
          <w:tcPr>
            <w:tcW w:w="8364" w:type="dxa"/>
            <w:vAlign w:val="center"/>
          </w:tcPr>
          <w:p w14:paraId="2F46429C" w14:textId="3ADCA8B3" w:rsidR="00D71E89" w:rsidRDefault="00D71E89" w:rsidP="00072FD4">
            <w:r w:rsidRPr="005A02BF">
              <w:t>aparatos e instrumentos y haciendo referencia a los mecanismos de control de calidad y seguridad con que fueron utilizados</w:t>
            </w:r>
            <w:r w:rsidR="00F35DC1">
              <w:rPr>
                <w:rStyle w:val="Refdenotaalpie"/>
              </w:rPr>
              <w:footnoteReference w:id="2"/>
            </w:r>
            <w:r w:rsidRPr="005A02BF">
              <w:t>;</w:t>
            </w:r>
          </w:p>
        </w:tc>
        <w:tc>
          <w:tcPr>
            <w:tcW w:w="1275" w:type="dxa"/>
            <w:vAlign w:val="center"/>
          </w:tcPr>
          <w:p w14:paraId="35761F15" w14:textId="77777777" w:rsidR="00D71E89" w:rsidRDefault="00D71E89" w:rsidP="00072FD4"/>
        </w:tc>
        <w:tc>
          <w:tcPr>
            <w:tcW w:w="1276" w:type="dxa"/>
            <w:vAlign w:val="center"/>
          </w:tcPr>
          <w:p w14:paraId="0F933C41" w14:textId="77777777" w:rsidR="00D71E89" w:rsidRDefault="00D71E89" w:rsidP="00072FD4"/>
        </w:tc>
        <w:tc>
          <w:tcPr>
            <w:tcW w:w="1423" w:type="dxa"/>
            <w:vAlign w:val="center"/>
          </w:tcPr>
          <w:p w14:paraId="183CBC5A" w14:textId="77777777" w:rsidR="00D71E89" w:rsidRDefault="00D71E89" w:rsidP="00072FD4"/>
        </w:tc>
      </w:tr>
      <w:tr w:rsidR="00182C53" w14:paraId="061A230A" w14:textId="6C1634CD" w:rsidTr="00B02127">
        <w:trPr>
          <w:jc w:val="center"/>
        </w:trPr>
        <w:tc>
          <w:tcPr>
            <w:tcW w:w="1129" w:type="dxa"/>
            <w:vMerge w:val="restart"/>
            <w:vAlign w:val="center"/>
          </w:tcPr>
          <w:p w14:paraId="773A002A" w14:textId="5C8F2482" w:rsidR="00182C53" w:rsidRDefault="00182C53" w:rsidP="00B02127">
            <w:pPr>
              <w:jc w:val="center"/>
            </w:pPr>
            <w:r>
              <w:t>7.4.1.3</w:t>
            </w:r>
          </w:p>
        </w:tc>
        <w:tc>
          <w:tcPr>
            <w:tcW w:w="8364" w:type="dxa"/>
            <w:vAlign w:val="center"/>
          </w:tcPr>
          <w:p w14:paraId="0725471E" w14:textId="090145A4" w:rsidR="00182C53" w:rsidRDefault="00182C53" w:rsidP="00072FD4">
            <w:r w:rsidRPr="00D71E89">
              <w:t xml:space="preserve">Resultados, </w:t>
            </w:r>
          </w:p>
        </w:tc>
        <w:tc>
          <w:tcPr>
            <w:tcW w:w="1275" w:type="dxa"/>
            <w:vAlign w:val="center"/>
          </w:tcPr>
          <w:p w14:paraId="3C26071E" w14:textId="77777777" w:rsidR="00182C53" w:rsidRDefault="00182C53" w:rsidP="00072FD4"/>
        </w:tc>
        <w:tc>
          <w:tcPr>
            <w:tcW w:w="1276" w:type="dxa"/>
            <w:vAlign w:val="center"/>
          </w:tcPr>
          <w:p w14:paraId="19EBCCBD" w14:textId="77777777" w:rsidR="00182C53" w:rsidRDefault="00182C53" w:rsidP="00072FD4"/>
        </w:tc>
        <w:tc>
          <w:tcPr>
            <w:tcW w:w="1423" w:type="dxa"/>
            <w:vAlign w:val="center"/>
          </w:tcPr>
          <w:p w14:paraId="2AF49509" w14:textId="77777777" w:rsidR="00182C53" w:rsidRDefault="00182C53" w:rsidP="00072FD4"/>
        </w:tc>
      </w:tr>
      <w:tr w:rsidR="00591FBD" w14:paraId="668F1153" w14:textId="77777777" w:rsidTr="00B02127">
        <w:trPr>
          <w:jc w:val="center"/>
        </w:trPr>
        <w:tc>
          <w:tcPr>
            <w:tcW w:w="1129" w:type="dxa"/>
            <w:vMerge/>
            <w:vAlign w:val="center"/>
          </w:tcPr>
          <w:p w14:paraId="758F2930" w14:textId="77777777" w:rsidR="00591FBD" w:rsidRDefault="00591FBD" w:rsidP="00B02127">
            <w:pPr>
              <w:jc w:val="center"/>
            </w:pPr>
          </w:p>
        </w:tc>
        <w:tc>
          <w:tcPr>
            <w:tcW w:w="8364" w:type="dxa"/>
            <w:vAlign w:val="center"/>
          </w:tcPr>
          <w:p w14:paraId="102C0EC7" w14:textId="10D968FE" w:rsidR="00591FBD" w:rsidRPr="00D71E89" w:rsidRDefault="00591FBD" w:rsidP="00072FD4">
            <w:r w:rsidRPr="00D71E89">
              <w:t>mismos que deberán presentarse en forma descriptiva, apoyados con cuadros, gráficas, dibujos o fotografías, según sea el caso,</w:t>
            </w:r>
          </w:p>
        </w:tc>
        <w:tc>
          <w:tcPr>
            <w:tcW w:w="1275" w:type="dxa"/>
            <w:vAlign w:val="center"/>
          </w:tcPr>
          <w:p w14:paraId="053F90FC" w14:textId="77777777" w:rsidR="00591FBD" w:rsidRDefault="00591FBD" w:rsidP="00072FD4"/>
        </w:tc>
        <w:tc>
          <w:tcPr>
            <w:tcW w:w="1276" w:type="dxa"/>
            <w:vAlign w:val="center"/>
          </w:tcPr>
          <w:p w14:paraId="72A9B8DC" w14:textId="77777777" w:rsidR="00591FBD" w:rsidRDefault="00591FBD" w:rsidP="00072FD4"/>
        </w:tc>
        <w:tc>
          <w:tcPr>
            <w:tcW w:w="1423" w:type="dxa"/>
            <w:vAlign w:val="center"/>
          </w:tcPr>
          <w:p w14:paraId="7425BB4B" w14:textId="77777777" w:rsidR="00591FBD" w:rsidRDefault="00591FBD" w:rsidP="00072FD4"/>
        </w:tc>
      </w:tr>
      <w:tr w:rsidR="00182C53" w14:paraId="30346649" w14:textId="23D0E831" w:rsidTr="00B02127">
        <w:trPr>
          <w:jc w:val="center"/>
        </w:trPr>
        <w:tc>
          <w:tcPr>
            <w:tcW w:w="1129" w:type="dxa"/>
            <w:vMerge/>
            <w:vAlign w:val="center"/>
          </w:tcPr>
          <w:p w14:paraId="33BEE8D6" w14:textId="77777777" w:rsidR="00182C53" w:rsidRDefault="00182C53" w:rsidP="00B02127">
            <w:pPr>
              <w:jc w:val="center"/>
            </w:pPr>
          </w:p>
        </w:tc>
        <w:tc>
          <w:tcPr>
            <w:tcW w:w="8364" w:type="dxa"/>
            <w:vAlign w:val="center"/>
          </w:tcPr>
          <w:p w14:paraId="3DF7280B" w14:textId="24C42A79" w:rsidR="00182C53" w:rsidRDefault="00182C53" w:rsidP="00072FD4">
            <w:r w:rsidRPr="00D71E89">
              <w:t>a los que deberá anexarse el análisis e interpretación correspondientes</w:t>
            </w:r>
          </w:p>
        </w:tc>
        <w:tc>
          <w:tcPr>
            <w:tcW w:w="1275" w:type="dxa"/>
            <w:vAlign w:val="center"/>
          </w:tcPr>
          <w:p w14:paraId="4DC800B7" w14:textId="77777777" w:rsidR="00182C53" w:rsidRDefault="00182C53" w:rsidP="00072FD4"/>
        </w:tc>
        <w:tc>
          <w:tcPr>
            <w:tcW w:w="1276" w:type="dxa"/>
            <w:vAlign w:val="center"/>
          </w:tcPr>
          <w:p w14:paraId="0CD05AB4" w14:textId="77777777" w:rsidR="00182C53" w:rsidRDefault="00182C53" w:rsidP="00072FD4"/>
        </w:tc>
        <w:tc>
          <w:tcPr>
            <w:tcW w:w="1423" w:type="dxa"/>
            <w:vAlign w:val="center"/>
          </w:tcPr>
          <w:p w14:paraId="20685394" w14:textId="77777777" w:rsidR="00182C53" w:rsidRDefault="00182C53" w:rsidP="00072FD4"/>
        </w:tc>
      </w:tr>
      <w:tr w:rsidR="004E0EEC" w14:paraId="70E551EE" w14:textId="77777777" w:rsidTr="00B02127">
        <w:trPr>
          <w:jc w:val="center"/>
        </w:trPr>
        <w:tc>
          <w:tcPr>
            <w:tcW w:w="1129" w:type="dxa"/>
            <w:vMerge w:val="restart"/>
            <w:vAlign w:val="center"/>
          </w:tcPr>
          <w:p w14:paraId="614DF831" w14:textId="2A5C298E" w:rsidR="004E0EEC" w:rsidRPr="003D53D5" w:rsidRDefault="004E0EEC" w:rsidP="00B02127">
            <w:pPr>
              <w:jc w:val="center"/>
            </w:pPr>
            <w:r w:rsidRPr="003D53D5">
              <w:t>7.4.1.4</w:t>
            </w:r>
          </w:p>
        </w:tc>
        <w:tc>
          <w:tcPr>
            <w:tcW w:w="8364" w:type="dxa"/>
            <w:vAlign w:val="center"/>
          </w:tcPr>
          <w:p w14:paraId="0737503D" w14:textId="049BF8B1" w:rsidR="004E0EEC" w:rsidRPr="00D71E89" w:rsidRDefault="004E0EEC" w:rsidP="00072FD4">
            <w:r w:rsidRPr="00072FD4">
              <w:t xml:space="preserve">Conclusiones, </w:t>
            </w:r>
          </w:p>
        </w:tc>
        <w:tc>
          <w:tcPr>
            <w:tcW w:w="1275" w:type="dxa"/>
            <w:vAlign w:val="center"/>
          </w:tcPr>
          <w:p w14:paraId="700DDEDE" w14:textId="77777777" w:rsidR="004E0EEC" w:rsidRDefault="004E0EEC" w:rsidP="00072FD4"/>
        </w:tc>
        <w:tc>
          <w:tcPr>
            <w:tcW w:w="1276" w:type="dxa"/>
            <w:vAlign w:val="center"/>
          </w:tcPr>
          <w:p w14:paraId="5F2BD904" w14:textId="77777777" w:rsidR="004E0EEC" w:rsidRDefault="004E0EEC" w:rsidP="00072FD4"/>
        </w:tc>
        <w:tc>
          <w:tcPr>
            <w:tcW w:w="1423" w:type="dxa"/>
            <w:vAlign w:val="center"/>
          </w:tcPr>
          <w:p w14:paraId="30315DB9" w14:textId="77777777" w:rsidR="004E0EEC" w:rsidRDefault="004E0EEC" w:rsidP="00072FD4"/>
        </w:tc>
      </w:tr>
      <w:tr w:rsidR="001F2ECC" w14:paraId="334AE445" w14:textId="77777777" w:rsidTr="00B02127">
        <w:trPr>
          <w:jc w:val="center"/>
        </w:trPr>
        <w:tc>
          <w:tcPr>
            <w:tcW w:w="1129" w:type="dxa"/>
            <w:vMerge/>
            <w:vAlign w:val="center"/>
          </w:tcPr>
          <w:p w14:paraId="47540C8B" w14:textId="77777777" w:rsidR="001F2ECC" w:rsidRPr="003D53D5" w:rsidRDefault="001F2ECC" w:rsidP="00B02127">
            <w:pPr>
              <w:jc w:val="center"/>
            </w:pPr>
          </w:p>
        </w:tc>
        <w:tc>
          <w:tcPr>
            <w:tcW w:w="8364" w:type="dxa"/>
            <w:vAlign w:val="center"/>
          </w:tcPr>
          <w:p w14:paraId="7E721A11" w14:textId="6EA05080" w:rsidR="001F2ECC" w:rsidRPr="00072FD4" w:rsidRDefault="001F2ECC" w:rsidP="00072FD4">
            <w:r w:rsidRPr="00072FD4">
              <w:t>las cuales deberán describir si tuvieron o no relación con la o las hipótesis,</w:t>
            </w:r>
          </w:p>
        </w:tc>
        <w:tc>
          <w:tcPr>
            <w:tcW w:w="1275" w:type="dxa"/>
            <w:vAlign w:val="center"/>
          </w:tcPr>
          <w:p w14:paraId="7A5EFBC1" w14:textId="77777777" w:rsidR="001F2ECC" w:rsidRDefault="001F2ECC" w:rsidP="00072FD4"/>
        </w:tc>
        <w:tc>
          <w:tcPr>
            <w:tcW w:w="1276" w:type="dxa"/>
            <w:vAlign w:val="center"/>
          </w:tcPr>
          <w:p w14:paraId="28ED0570" w14:textId="77777777" w:rsidR="001F2ECC" w:rsidRDefault="001F2ECC" w:rsidP="00072FD4"/>
        </w:tc>
        <w:tc>
          <w:tcPr>
            <w:tcW w:w="1423" w:type="dxa"/>
            <w:vAlign w:val="center"/>
          </w:tcPr>
          <w:p w14:paraId="27F669F0" w14:textId="77777777" w:rsidR="001F2ECC" w:rsidRDefault="001F2ECC" w:rsidP="00072FD4"/>
        </w:tc>
      </w:tr>
      <w:tr w:rsidR="004E0EEC" w14:paraId="4BB303AA" w14:textId="77777777" w:rsidTr="00B02127">
        <w:trPr>
          <w:jc w:val="center"/>
        </w:trPr>
        <w:tc>
          <w:tcPr>
            <w:tcW w:w="1129" w:type="dxa"/>
            <w:vMerge/>
            <w:vAlign w:val="center"/>
          </w:tcPr>
          <w:p w14:paraId="0DF127CF" w14:textId="77777777" w:rsidR="004E0EEC" w:rsidRPr="003D53D5" w:rsidRDefault="004E0EEC" w:rsidP="00B02127">
            <w:pPr>
              <w:jc w:val="center"/>
            </w:pPr>
          </w:p>
        </w:tc>
        <w:tc>
          <w:tcPr>
            <w:tcW w:w="8364" w:type="dxa"/>
            <w:vAlign w:val="center"/>
          </w:tcPr>
          <w:p w14:paraId="7790EA91" w14:textId="2FC1EF10" w:rsidR="004E0EEC" w:rsidRPr="00D71E89" w:rsidRDefault="004E0EEC" w:rsidP="00072FD4">
            <w:r w:rsidRPr="00072FD4">
              <w:t>así como con los objetivos planteados en el proyecto o protocolo de investigación;</w:t>
            </w:r>
          </w:p>
        </w:tc>
        <w:tc>
          <w:tcPr>
            <w:tcW w:w="1275" w:type="dxa"/>
            <w:vAlign w:val="center"/>
          </w:tcPr>
          <w:p w14:paraId="0D83A9A0" w14:textId="77777777" w:rsidR="004E0EEC" w:rsidRDefault="004E0EEC" w:rsidP="00072FD4"/>
        </w:tc>
        <w:tc>
          <w:tcPr>
            <w:tcW w:w="1276" w:type="dxa"/>
            <w:vAlign w:val="center"/>
          </w:tcPr>
          <w:p w14:paraId="0F0F16CD" w14:textId="77777777" w:rsidR="004E0EEC" w:rsidRDefault="004E0EEC" w:rsidP="00072FD4"/>
        </w:tc>
        <w:tc>
          <w:tcPr>
            <w:tcW w:w="1423" w:type="dxa"/>
            <w:vAlign w:val="center"/>
          </w:tcPr>
          <w:p w14:paraId="50EA6860" w14:textId="77777777" w:rsidR="004E0EEC" w:rsidRDefault="004E0EEC" w:rsidP="00072FD4"/>
        </w:tc>
      </w:tr>
      <w:tr w:rsidR="00791A62" w14:paraId="3B091E90" w14:textId="77777777" w:rsidTr="00B02127">
        <w:trPr>
          <w:jc w:val="center"/>
        </w:trPr>
        <w:tc>
          <w:tcPr>
            <w:tcW w:w="1129" w:type="dxa"/>
            <w:vMerge w:val="restart"/>
            <w:vAlign w:val="center"/>
          </w:tcPr>
          <w:p w14:paraId="6CA35F9B" w14:textId="2CB2F711" w:rsidR="00791A62" w:rsidRPr="003D53D5" w:rsidRDefault="00791A62" w:rsidP="00B02127">
            <w:pPr>
              <w:jc w:val="center"/>
            </w:pPr>
            <w:r w:rsidRPr="003D53D5">
              <w:t>7.4.1.5</w:t>
            </w:r>
          </w:p>
        </w:tc>
        <w:tc>
          <w:tcPr>
            <w:tcW w:w="8364" w:type="dxa"/>
            <w:vAlign w:val="center"/>
          </w:tcPr>
          <w:p w14:paraId="52979ECA" w14:textId="39F02AD9" w:rsidR="00791A62" w:rsidRPr="00D71E89" w:rsidRDefault="00791A62" w:rsidP="00072FD4">
            <w:r w:rsidRPr="00072FD4">
              <w:t xml:space="preserve">Referencias bibliográficas, se deben incluir sólo aquellas que sirvieron de base para la planeación y ejecución de la investigación, </w:t>
            </w:r>
          </w:p>
        </w:tc>
        <w:tc>
          <w:tcPr>
            <w:tcW w:w="1275" w:type="dxa"/>
            <w:vAlign w:val="center"/>
          </w:tcPr>
          <w:p w14:paraId="1DB3915D" w14:textId="77777777" w:rsidR="00791A62" w:rsidRDefault="00791A62" w:rsidP="00072FD4"/>
        </w:tc>
        <w:tc>
          <w:tcPr>
            <w:tcW w:w="1276" w:type="dxa"/>
            <w:vAlign w:val="center"/>
          </w:tcPr>
          <w:p w14:paraId="0CDC586E" w14:textId="77777777" w:rsidR="00791A62" w:rsidRDefault="00791A62" w:rsidP="00072FD4"/>
        </w:tc>
        <w:tc>
          <w:tcPr>
            <w:tcW w:w="1423" w:type="dxa"/>
            <w:vAlign w:val="center"/>
          </w:tcPr>
          <w:p w14:paraId="7C393DE9" w14:textId="77777777" w:rsidR="00791A62" w:rsidRDefault="00791A62" w:rsidP="00072FD4"/>
        </w:tc>
      </w:tr>
      <w:tr w:rsidR="00791A62" w14:paraId="5C795E00" w14:textId="77777777" w:rsidTr="00B02127">
        <w:trPr>
          <w:jc w:val="center"/>
        </w:trPr>
        <w:tc>
          <w:tcPr>
            <w:tcW w:w="1129" w:type="dxa"/>
            <w:vMerge/>
            <w:vAlign w:val="center"/>
          </w:tcPr>
          <w:p w14:paraId="5CF72469" w14:textId="77777777" w:rsidR="00791A62" w:rsidRPr="003D53D5" w:rsidRDefault="00791A62" w:rsidP="00B02127">
            <w:pPr>
              <w:jc w:val="center"/>
            </w:pPr>
          </w:p>
        </w:tc>
        <w:tc>
          <w:tcPr>
            <w:tcW w:w="8364" w:type="dxa"/>
            <w:vAlign w:val="center"/>
          </w:tcPr>
          <w:p w14:paraId="103CBD65" w14:textId="4B83944C" w:rsidR="00791A62" w:rsidRPr="00D71E89" w:rsidRDefault="00791A62" w:rsidP="00072FD4">
            <w:r>
              <w:t>a</w:t>
            </w:r>
            <w:r w:rsidRPr="00072FD4">
              <w:t>sí como para el análisis de los resultados</w:t>
            </w:r>
          </w:p>
        </w:tc>
        <w:tc>
          <w:tcPr>
            <w:tcW w:w="1275" w:type="dxa"/>
            <w:vAlign w:val="center"/>
          </w:tcPr>
          <w:p w14:paraId="053A78BA" w14:textId="77777777" w:rsidR="00791A62" w:rsidRDefault="00791A62" w:rsidP="00072FD4"/>
        </w:tc>
        <w:tc>
          <w:tcPr>
            <w:tcW w:w="1276" w:type="dxa"/>
            <w:vAlign w:val="center"/>
          </w:tcPr>
          <w:p w14:paraId="2F36316B" w14:textId="77777777" w:rsidR="00791A62" w:rsidRDefault="00791A62" w:rsidP="00072FD4"/>
        </w:tc>
        <w:tc>
          <w:tcPr>
            <w:tcW w:w="1423" w:type="dxa"/>
            <w:vAlign w:val="center"/>
          </w:tcPr>
          <w:p w14:paraId="4D12920A" w14:textId="77777777" w:rsidR="00791A62" w:rsidRDefault="00791A62" w:rsidP="00072FD4"/>
        </w:tc>
      </w:tr>
      <w:tr w:rsidR="00182C53" w14:paraId="2E242EAE" w14:textId="77777777" w:rsidTr="00B02127">
        <w:trPr>
          <w:jc w:val="center"/>
        </w:trPr>
        <w:tc>
          <w:tcPr>
            <w:tcW w:w="1129" w:type="dxa"/>
            <w:vAlign w:val="center"/>
          </w:tcPr>
          <w:p w14:paraId="557243C9" w14:textId="68BD0FC7" w:rsidR="00182C53" w:rsidRPr="003D53D5" w:rsidRDefault="00791A62" w:rsidP="00B02127">
            <w:pPr>
              <w:jc w:val="center"/>
            </w:pPr>
            <w:r w:rsidRPr="003D53D5">
              <w:t>7.4.1.6</w:t>
            </w:r>
          </w:p>
        </w:tc>
        <w:tc>
          <w:tcPr>
            <w:tcW w:w="8364" w:type="dxa"/>
            <w:vAlign w:val="center"/>
          </w:tcPr>
          <w:p w14:paraId="1B9F5DF3" w14:textId="4670A3BE" w:rsidR="00182C53" w:rsidRPr="00D71E89" w:rsidRDefault="00791A62" w:rsidP="00072FD4">
            <w:r w:rsidRPr="00072FD4">
              <w:t>Los anexos que el investigador considere necesarios para el sustento del informe técnico-descriptivo o los que requiera la institución o establecimiento en donde se lleve a cabo la investigación</w:t>
            </w:r>
            <w:r w:rsidR="009F3B9A">
              <w:t>.</w:t>
            </w:r>
          </w:p>
        </w:tc>
        <w:tc>
          <w:tcPr>
            <w:tcW w:w="1275" w:type="dxa"/>
            <w:vAlign w:val="center"/>
          </w:tcPr>
          <w:p w14:paraId="4BE3E448" w14:textId="77777777" w:rsidR="00182C53" w:rsidRDefault="00182C53" w:rsidP="00072FD4"/>
        </w:tc>
        <w:tc>
          <w:tcPr>
            <w:tcW w:w="1276" w:type="dxa"/>
            <w:vAlign w:val="center"/>
          </w:tcPr>
          <w:p w14:paraId="00B9700F" w14:textId="77777777" w:rsidR="00182C53" w:rsidRDefault="00182C53" w:rsidP="00072FD4"/>
        </w:tc>
        <w:tc>
          <w:tcPr>
            <w:tcW w:w="1423" w:type="dxa"/>
            <w:vAlign w:val="center"/>
          </w:tcPr>
          <w:p w14:paraId="650C9104" w14:textId="77777777" w:rsidR="00182C53" w:rsidRDefault="00182C53" w:rsidP="00072FD4"/>
        </w:tc>
      </w:tr>
      <w:tr w:rsidR="00905766" w14:paraId="49B5FB5E" w14:textId="77777777" w:rsidTr="00D645C6">
        <w:trPr>
          <w:jc w:val="center"/>
        </w:trPr>
        <w:tc>
          <w:tcPr>
            <w:tcW w:w="9493" w:type="dxa"/>
            <w:gridSpan w:val="2"/>
            <w:vAlign w:val="center"/>
          </w:tcPr>
          <w:p w14:paraId="5BC53B57" w14:textId="082DE1DD" w:rsidR="00905766" w:rsidRPr="00072FD4" w:rsidRDefault="00905766" w:rsidP="00072FD4">
            <w:r w:rsidRPr="00F0237E">
              <w:rPr>
                <w:b/>
                <w:bCs/>
              </w:rPr>
              <w:t>En los casos de informes finales</w:t>
            </w:r>
            <w:r>
              <w:rPr>
                <w:rStyle w:val="Refdenotaalpie"/>
              </w:rPr>
              <w:footnoteReference w:id="3"/>
            </w:r>
            <w:r w:rsidR="002660A9">
              <w:rPr>
                <w:b/>
                <w:bCs/>
              </w:rPr>
              <w:t xml:space="preserve">: </w:t>
            </w:r>
            <w:r w:rsidR="004A4E11">
              <w:t>Incluye</w:t>
            </w:r>
            <w:r>
              <w:t xml:space="preserve"> la I</w:t>
            </w:r>
            <w:r w:rsidRPr="008D166A">
              <w:t xml:space="preserve">nformación sobre la publicación de </w:t>
            </w:r>
            <w:r>
              <w:t>la investigación</w:t>
            </w:r>
            <w:r w:rsidRPr="008D166A">
              <w:t xml:space="preserve">: a) tesis de especialidad; b) tesis de maestría; c) </w:t>
            </w:r>
            <w:r w:rsidR="00FA5964">
              <w:t xml:space="preserve">tesis de doctorado; d) </w:t>
            </w:r>
            <w:r w:rsidRPr="008D166A">
              <w:t xml:space="preserve">artículo científico; </w:t>
            </w:r>
            <w:r w:rsidR="00FA5964">
              <w:t>e</w:t>
            </w:r>
            <w:r w:rsidRPr="008D166A">
              <w:t xml:space="preserve">) artículo de divulgación; </w:t>
            </w:r>
            <w:r w:rsidR="00FA5964">
              <w:t>f</w:t>
            </w:r>
            <w:r w:rsidRPr="008D166A">
              <w:t>) capítulo en libro; g) libro; h) reporte técnico; i) otro (especificar).</w:t>
            </w:r>
          </w:p>
        </w:tc>
        <w:tc>
          <w:tcPr>
            <w:tcW w:w="1275" w:type="dxa"/>
            <w:vAlign w:val="center"/>
          </w:tcPr>
          <w:p w14:paraId="388259A3" w14:textId="77777777" w:rsidR="00905766" w:rsidRDefault="00905766" w:rsidP="00072FD4"/>
        </w:tc>
        <w:tc>
          <w:tcPr>
            <w:tcW w:w="1276" w:type="dxa"/>
            <w:vAlign w:val="center"/>
          </w:tcPr>
          <w:p w14:paraId="7BB5A4AB" w14:textId="77777777" w:rsidR="00905766" w:rsidRDefault="00905766" w:rsidP="00072FD4"/>
        </w:tc>
        <w:tc>
          <w:tcPr>
            <w:tcW w:w="1423" w:type="dxa"/>
            <w:vAlign w:val="center"/>
          </w:tcPr>
          <w:p w14:paraId="027B27E4" w14:textId="77777777" w:rsidR="00905766" w:rsidRDefault="00905766" w:rsidP="00072FD4"/>
        </w:tc>
      </w:tr>
    </w:tbl>
    <w:p w14:paraId="370BB714" w14:textId="72255345" w:rsidR="00072FD4" w:rsidRPr="00072FD4" w:rsidRDefault="00072FD4" w:rsidP="00072FD4"/>
    <w:p w14:paraId="529EC09F" w14:textId="35BE9678" w:rsidR="009A5D2D" w:rsidRDefault="00EF62CF" w:rsidP="0023784F">
      <w:pPr>
        <w:spacing w:after="0"/>
        <w:jc w:val="right"/>
      </w:pPr>
      <w:r>
        <w:t>Comité de Ética en Investigación, Escuela de Medicina, UDEM</w:t>
      </w:r>
    </w:p>
    <w:p w14:paraId="2A3F4FE0" w14:textId="633E9BDF" w:rsidR="005357A0" w:rsidRDefault="005357A0" w:rsidP="002660A9">
      <w:pPr>
        <w:spacing w:after="0"/>
        <w:jc w:val="right"/>
      </w:pPr>
      <w:r>
        <w:t>Fecha de</w:t>
      </w:r>
      <w:r w:rsidR="0023784F">
        <w:t xml:space="preserve"> presentación del reporte de revisión</w:t>
      </w:r>
    </w:p>
    <w:sectPr w:rsidR="005357A0" w:rsidSect="009466D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9C11D" w14:textId="77777777" w:rsidR="00686159" w:rsidRDefault="00686159" w:rsidP="00AB274B">
      <w:pPr>
        <w:spacing w:after="0" w:line="240" w:lineRule="auto"/>
      </w:pPr>
      <w:r>
        <w:separator/>
      </w:r>
    </w:p>
  </w:endnote>
  <w:endnote w:type="continuationSeparator" w:id="0">
    <w:p w14:paraId="778C5DC6" w14:textId="77777777" w:rsidR="00686159" w:rsidRDefault="00686159" w:rsidP="00AB2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17913" w14:textId="77777777" w:rsidR="00686159" w:rsidRDefault="00686159" w:rsidP="00AB274B">
      <w:pPr>
        <w:spacing w:after="0" w:line="240" w:lineRule="auto"/>
      </w:pPr>
      <w:r>
        <w:separator/>
      </w:r>
    </w:p>
  </w:footnote>
  <w:footnote w:type="continuationSeparator" w:id="0">
    <w:p w14:paraId="780E2DBB" w14:textId="77777777" w:rsidR="00686159" w:rsidRDefault="00686159" w:rsidP="00AB274B">
      <w:pPr>
        <w:spacing w:after="0" w:line="240" w:lineRule="auto"/>
      </w:pPr>
      <w:r>
        <w:continuationSeparator/>
      </w:r>
    </w:p>
  </w:footnote>
  <w:footnote w:id="1">
    <w:p w14:paraId="6F7105AE" w14:textId="77777777" w:rsidR="00C751D8" w:rsidRPr="004F1CAD" w:rsidRDefault="00C751D8" w:rsidP="00C751D8">
      <w:pPr>
        <w:pStyle w:val="Textonotapie"/>
        <w:rPr>
          <w:sz w:val="18"/>
          <w:szCs w:val="18"/>
        </w:rPr>
      </w:pPr>
      <w:r w:rsidRPr="004F1CAD">
        <w:rPr>
          <w:rStyle w:val="Refdenotaalpie"/>
          <w:sz w:val="18"/>
          <w:szCs w:val="18"/>
        </w:rPr>
        <w:footnoteRef/>
      </w:r>
      <w:r w:rsidRPr="004F1CAD">
        <w:rPr>
          <w:sz w:val="18"/>
          <w:szCs w:val="18"/>
        </w:rPr>
        <w:t xml:space="preserve"> Numeral 7.4.1 de la NORMA Oficial Mexicana NOM-012-SSA3-2012, Que establece los criterios para la ejecución de proyectos de investigación para la salud en seres humanos</w:t>
      </w:r>
    </w:p>
  </w:footnote>
  <w:footnote w:id="2">
    <w:p w14:paraId="3E40AFEC" w14:textId="21F82321" w:rsidR="00F35DC1" w:rsidRPr="004F1CAD" w:rsidRDefault="00F35DC1">
      <w:pPr>
        <w:pStyle w:val="Textonotapie"/>
        <w:rPr>
          <w:sz w:val="18"/>
          <w:szCs w:val="18"/>
        </w:rPr>
      </w:pPr>
      <w:r w:rsidRPr="004F1CAD">
        <w:rPr>
          <w:rStyle w:val="Refdenotaalpie"/>
          <w:sz w:val="18"/>
          <w:szCs w:val="18"/>
        </w:rPr>
        <w:footnoteRef/>
      </w:r>
      <w:r w:rsidRPr="004F1CAD">
        <w:rPr>
          <w:sz w:val="18"/>
          <w:szCs w:val="18"/>
        </w:rPr>
        <w:t xml:space="preserve"> Todas aquellas actividades planificadas y sistematizadas que se establecen para asegurar que el ensayo se realiza y que los datos se generan, documentan (registran) y comunican conforme a la guía de la Buena Práctica Clínica (BPC) y la normativa pertinente.</w:t>
      </w:r>
      <w:r w:rsidR="00643529" w:rsidRPr="004F1CAD">
        <w:rPr>
          <w:sz w:val="18"/>
          <w:szCs w:val="18"/>
        </w:rPr>
        <w:t xml:space="preserve"> </w:t>
      </w:r>
      <w:hyperlink r:id="rId1" w:history="1">
        <w:r w:rsidR="00643529" w:rsidRPr="004F1CAD">
          <w:rPr>
            <w:rStyle w:val="Hipervnculo"/>
            <w:sz w:val="18"/>
            <w:szCs w:val="18"/>
          </w:rPr>
          <w:t>https://ichgcp.net/es/1-glossary</w:t>
        </w:r>
      </w:hyperlink>
      <w:r w:rsidR="001E1317" w:rsidRPr="004F1CAD">
        <w:rPr>
          <w:sz w:val="18"/>
          <w:szCs w:val="18"/>
        </w:rPr>
        <w:t xml:space="preserve">. </w:t>
      </w:r>
      <w:bookmarkStart w:id="0" w:name="_Hlk92698326"/>
      <w:r w:rsidR="001E1317" w:rsidRPr="004F1CAD">
        <w:rPr>
          <w:sz w:val="18"/>
          <w:szCs w:val="18"/>
        </w:rPr>
        <w:t xml:space="preserve">Ver también las secciones 1.22, 5.1, 6.8 y 6.11 de las NORMAS DE BUENAS PRÁCTICAS CLÍNICAS (BPC). </w:t>
      </w:r>
      <w:hyperlink r:id="rId2" w:history="1">
        <w:r w:rsidR="001E1317" w:rsidRPr="004F1CAD">
          <w:rPr>
            <w:rStyle w:val="Hipervnculo"/>
            <w:sz w:val="18"/>
            <w:szCs w:val="18"/>
          </w:rPr>
          <w:t>https://www.fda.gov/media/78552/download</w:t>
        </w:r>
      </w:hyperlink>
      <w:r w:rsidR="001E1317" w:rsidRPr="004F1CAD">
        <w:rPr>
          <w:sz w:val="18"/>
          <w:szCs w:val="18"/>
        </w:rPr>
        <w:t xml:space="preserve"> </w:t>
      </w:r>
    </w:p>
    <w:bookmarkEnd w:id="0"/>
  </w:footnote>
  <w:footnote w:id="3">
    <w:p w14:paraId="12DBFA79" w14:textId="06C3446F" w:rsidR="00905766" w:rsidRDefault="00905766" w:rsidP="00BB41F1">
      <w:pPr>
        <w:pStyle w:val="Textonotapie"/>
      </w:pPr>
      <w:r w:rsidRPr="004F1CAD">
        <w:rPr>
          <w:rStyle w:val="Refdenotaalpie"/>
          <w:i/>
          <w:iCs/>
          <w:sz w:val="18"/>
          <w:szCs w:val="18"/>
        </w:rPr>
        <w:footnoteRef/>
      </w:r>
      <w:r w:rsidRPr="004F1CAD">
        <w:rPr>
          <w:i/>
          <w:iCs/>
          <w:sz w:val="18"/>
          <w:szCs w:val="18"/>
        </w:rPr>
        <w:t>Manual para la integración y funcionamiento del Comité de Ética en Investigación de la Escuela de Medicina de la Universidad de Monterrey (CEI-EM UDEM). Reglamento Interno.</w:t>
      </w:r>
      <w:r w:rsidRPr="004F1CAD">
        <w:rPr>
          <w:sz w:val="18"/>
          <w:szCs w:val="18"/>
        </w:rPr>
        <w:t xml:space="preserve"> Responsabilidades del Investigador</w:t>
      </w:r>
      <w:r w:rsidR="00BF5694" w:rsidRPr="004F1CAD">
        <w:rPr>
          <w:sz w:val="18"/>
          <w:szCs w:val="18"/>
        </w:rPr>
        <w:t>, p</w:t>
      </w:r>
      <w:r w:rsidRPr="004F1CAD">
        <w:rPr>
          <w:sz w:val="18"/>
          <w:szCs w:val="18"/>
        </w:rPr>
        <w:t>ágina 9</w:t>
      </w:r>
      <w:r w:rsidR="00464413" w:rsidRPr="004F1CAD">
        <w:rPr>
          <w:sz w:val="18"/>
          <w:szCs w:val="18"/>
        </w:rPr>
        <w:t>6</w:t>
      </w:r>
      <w:r w:rsidR="009B2D3D" w:rsidRPr="004F1CAD">
        <w:rPr>
          <w:sz w:val="18"/>
          <w:szCs w:val="18"/>
        </w:rPr>
        <w:t xml:space="preserve"> </w:t>
      </w:r>
      <w:bookmarkStart w:id="1" w:name="_Hlk66991947"/>
      <w:r w:rsidR="009B2D3D" w:rsidRPr="004F1CAD">
        <w:rPr>
          <w:sz w:val="18"/>
          <w:szCs w:val="18"/>
        </w:rPr>
        <w:t xml:space="preserve">y </w:t>
      </w:r>
      <w:r w:rsidR="009B2D3D" w:rsidRPr="004F1CAD">
        <w:rPr>
          <w:i/>
          <w:iCs/>
          <w:sz w:val="18"/>
          <w:szCs w:val="18"/>
        </w:rPr>
        <w:t>Guía nacional para la integración y el funcionamiento de los Comités de Ética en Investigación</w:t>
      </w:r>
      <w:r w:rsidR="009B2D3D" w:rsidRPr="004F1CAD">
        <w:rPr>
          <w:sz w:val="18"/>
          <w:szCs w:val="18"/>
        </w:rPr>
        <w:t xml:space="preserve"> de la CONBIOÉTICA</w:t>
      </w:r>
      <w:r w:rsidR="00BF5694" w:rsidRPr="004F1CAD">
        <w:rPr>
          <w:sz w:val="18"/>
          <w:szCs w:val="18"/>
        </w:rPr>
        <w:t>, Rol del investigador con respecto al Comité de Ética en Investigación</w:t>
      </w:r>
      <w:r w:rsidR="00D376D5" w:rsidRPr="004F1CAD">
        <w:rPr>
          <w:sz w:val="18"/>
          <w:szCs w:val="18"/>
        </w:rPr>
        <w:t xml:space="preserve">, </w:t>
      </w:r>
      <w:r w:rsidR="00BF5694" w:rsidRPr="004F1CAD">
        <w:rPr>
          <w:sz w:val="18"/>
          <w:szCs w:val="18"/>
        </w:rPr>
        <w:t>página 32</w:t>
      </w:r>
      <w:bookmarkEnd w:id="1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D4"/>
    <w:rsid w:val="00006EC0"/>
    <w:rsid w:val="00035561"/>
    <w:rsid w:val="000546A9"/>
    <w:rsid w:val="00071ABB"/>
    <w:rsid w:val="00072FD4"/>
    <w:rsid w:val="000749D8"/>
    <w:rsid w:val="00182C53"/>
    <w:rsid w:val="00185697"/>
    <w:rsid w:val="001E1317"/>
    <w:rsid w:val="001E5105"/>
    <w:rsid w:val="001F2ECC"/>
    <w:rsid w:val="0023784F"/>
    <w:rsid w:val="002660A9"/>
    <w:rsid w:val="002E4FE7"/>
    <w:rsid w:val="002F2431"/>
    <w:rsid w:val="003436AF"/>
    <w:rsid w:val="003C2F04"/>
    <w:rsid w:val="003C70A8"/>
    <w:rsid w:val="003D53D5"/>
    <w:rsid w:val="003F51E4"/>
    <w:rsid w:val="00400EA6"/>
    <w:rsid w:val="00464413"/>
    <w:rsid w:val="004A4E11"/>
    <w:rsid w:val="004D63C8"/>
    <w:rsid w:val="004E0EEC"/>
    <w:rsid w:val="004F1CAD"/>
    <w:rsid w:val="005357A0"/>
    <w:rsid w:val="005548CF"/>
    <w:rsid w:val="005720B1"/>
    <w:rsid w:val="00574164"/>
    <w:rsid w:val="00591FBD"/>
    <w:rsid w:val="005A02BF"/>
    <w:rsid w:val="005E3A66"/>
    <w:rsid w:val="00607271"/>
    <w:rsid w:val="00643529"/>
    <w:rsid w:val="00686159"/>
    <w:rsid w:val="006E33CB"/>
    <w:rsid w:val="006E4832"/>
    <w:rsid w:val="0072605E"/>
    <w:rsid w:val="00735334"/>
    <w:rsid w:val="00791A62"/>
    <w:rsid w:val="007C2A88"/>
    <w:rsid w:val="0085294F"/>
    <w:rsid w:val="00853B6A"/>
    <w:rsid w:val="008B4EEE"/>
    <w:rsid w:val="008D166A"/>
    <w:rsid w:val="00901595"/>
    <w:rsid w:val="00905766"/>
    <w:rsid w:val="00915EAD"/>
    <w:rsid w:val="00933347"/>
    <w:rsid w:val="0094390E"/>
    <w:rsid w:val="009466DC"/>
    <w:rsid w:val="0099268F"/>
    <w:rsid w:val="009A5D2D"/>
    <w:rsid w:val="009B2D3D"/>
    <w:rsid w:val="009F3B9A"/>
    <w:rsid w:val="00A015A9"/>
    <w:rsid w:val="00AB274B"/>
    <w:rsid w:val="00B02127"/>
    <w:rsid w:val="00B270EB"/>
    <w:rsid w:val="00B51F40"/>
    <w:rsid w:val="00B5451D"/>
    <w:rsid w:val="00B60675"/>
    <w:rsid w:val="00B64AE3"/>
    <w:rsid w:val="00BB41F1"/>
    <w:rsid w:val="00BC586C"/>
    <w:rsid w:val="00BF5694"/>
    <w:rsid w:val="00C13DEF"/>
    <w:rsid w:val="00C7518F"/>
    <w:rsid w:val="00C751D8"/>
    <w:rsid w:val="00D3501D"/>
    <w:rsid w:val="00D376D5"/>
    <w:rsid w:val="00D71E89"/>
    <w:rsid w:val="00DE7150"/>
    <w:rsid w:val="00EF62CF"/>
    <w:rsid w:val="00F0237E"/>
    <w:rsid w:val="00F17390"/>
    <w:rsid w:val="00F279E6"/>
    <w:rsid w:val="00F35DC1"/>
    <w:rsid w:val="00FA5964"/>
    <w:rsid w:val="00FA76AE"/>
    <w:rsid w:val="00FC5B7C"/>
    <w:rsid w:val="00FD7E6F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2E113"/>
  <w15:chartTrackingRefBased/>
  <w15:docId w15:val="{D26101A2-E3FE-4D37-BB94-5487EE12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AB274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274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B274B"/>
    <w:rPr>
      <w:vertAlign w:val="superscript"/>
    </w:rPr>
  </w:style>
  <w:style w:type="table" w:styleId="Tablaconcuadrcula">
    <w:name w:val="Table Grid"/>
    <w:basedOn w:val="Tablanormal"/>
    <w:uiPriority w:val="39"/>
    <w:rsid w:val="00AB2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4352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43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5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9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2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2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5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2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9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da.gov/media/78552/download" TargetMode="External"/><Relationship Id="rId1" Type="http://schemas.openxmlformats.org/officeDocument/2006/relationships/hyperlink" Target="https://ichgcp.net/es/1-glossar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5895C-80BC-40BF-96B3-08BAF52B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irene meester</cp:lastModifiedBy>
  <cp:revision>3</cp:revision>
  <dcterms:created xsi:type="dcterms:W3CDTF">2023-08-15T20:19:00Z</dcterms:created>
  <dcterms:modified xsi:type="dcterms:W3CDTF">2023-08-15T20:20:00Z</dcterms:modified>
</cp:coreProperties>
</file>